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454EF1" w14:textId="2C789A46" w:rsidR="00731B95" w:rsidRPr="00EB3C86" w:rsidRDefault="00BA77BD" w:rsidP="00550589">
      <w:pPr>
        <w:spacing w:after="40"/>
        <w:rPr>
          <w:rFonts w:asciiTheme="minorHAnsi" w:hAnsiTheme="minorHAnsi" w:cstheme="minorHAnsi"/>
          <w:b/>
          <w:sz w:val="28"/>
          <w:szCs w:val="28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                         </w:t>
      </w:r>
      <w:r w:rsidR="004A594A" w:rsidRPr="00EB3C86">
        <w:rPr>
          <w:rFonts w:asciiTheme="minorHAnsi" w:hAnsiTheme="minorHAnsi" w:cstheme="minorHAnsi"/>
          <w:sz w:val="20"/>
          <w:szCs w:val="20"/>
        </w:rPr>
        <w:tab/>
        <w:t xml:space="preserve"> </w:t>
      </w:r>
      <w:r w:rsidR="004A594A" w:rsidRPr="00EB3C86">
        <w:rPr>
          <w:rFonts w:asciiTheme="minorHAnsi" w:hAnsiTheme="minorHAnsi" w:cstheme="minorHAnsi"/>
          <w:sz w:val="20"/>
          <w:szCs w:val="20"/>
        </w:rPr>
        <w:tab/>
        <w:t xml:space="preserve">         </w:t>
      </w:r>
      <w:r w:rsidR="00EB3C86">
        <w:rPr>
          <w:rFonts w:asciiTheme="minorHAnsi" w:hAnsiTheme="minorHAnsi" w:cstheme="minorHAnsi"/>
          <w:sz w:val="20"/>
          <w:szCs w:val="20"/>
        </w:rPr>
        <w:t xml:space="preserve">                     </w:t>
      </w:r>
      <w:r w:rsidR="00731B95" w:rsidRPr="00EB3C86">
        <w:rPr>
          <w:rFonts w:asciiTheme="minorHAnsi" w:hAnsiTheme="minorHAnsi" w:cstheme="minorHAnsi"/>
          <w:b/>
          <w:sz w:val="28"/>
          <w:szCs w:val="28"/>
        </w:rPr>
        <w:t>Linnea</w:t>
      </w:r>
      <w:r w:rsidR="00731B95" w:rsidRPr="00EB3C86">
        <w:rPr>
          <w:rFonts w:asciiTheme="minorHAnsi" w:hAnsiTheme="minorHAnsi" w:cstheme="minorHAnsi"/>
          <w:b/>
          <w:spacing w:val="-2"/>
          <w:sz w:val="28"/>
          <w:szCs w:val="28"/>
        </w:rPr>
        <w:t xml:space="preserve"> </w:t>
      </w:r>
      <w:r w:rsidR="00731B95" w:rsidRPr="00EB3C86">
        <w:rPr>
          <w:rFonts w:asciiTheme="minorHAnsi" w:hAnsiTheme="minorHAnsi" w:cstheme="minorHAnsi"/>
          <w:b/>
          <w:sz w:val="28"/>
          <w:szCs w:val="28"/>
        </w:rPr>
        <w:t>Sepe-Forrest</w:t>
      </w:r>
    </w:p>
    <w:p w14:paraId="1FF22754" w14:textId="77777777" w:rsidR="00731B95" w:rsidRPr="00EB3C86" w:rsidRDefault="00731B95" w:rsidP="00550589">
      <w:pPr>
        <w:pStyle w:val="BodyText"/>
        <w:spacing w:after="40"/>
        <w:ind w:left="3193" w:right="3252"/>
        <w:jc w:val="center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(510)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725-0450</w:t>
      </w:r>
    </w:p>
    <w:p w14:paraId="4A8B70BB" w14:textId="3FA5DE5D" w:rsidR="00550589" w:rsidRPr="00EB3C86" w:rsidRDefault="00BA77BD" w:rsidP="008818C4">
      <w:pPr>
        <w:spacing w:after="40"/>
        <w:ind w:left="360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        </w:t>
      </w:r>
      <w:r w:rsidR="00EB3C86">
        <w:rPr>
          <w:rFonts w:asciiTheme="minorHAnsi" w:hAnsiTheme="minorHAnsi" w:cstheme="minorHAnsi"/>
          <w:sz w:val="20"/>
          <w:szCs w:val="20"/>
        </w:rPr>
        <w:t xml:space="preserve">  </w:t>
      </w:r>
      <w:r w:rsidRPr="00EB3C86">
        <w:rPr>
          <w:rFonts w:asciiTheme="minorHAnsi" w:hAnsiTheme="minorHAnsi" w:cstheme="minorHAnsi"/>
          <w:sz w:val="20"/>
          <w:szCs w:val="20"/>
        </w:rPr>
        <w:t xml:space="preserve"> lisepe@iu.edu</w:t>
      </w:r>
    </w:p>
    <w:p w14:paraId="425A626F" w14:textId="77777777" w:rsidR="008818C4" w:rsidRPr="00EB3C86" w:rsidRDefault="008818C4" w:rsidP="008818C4">
      <w:pPr>
        <w:spacing w:after="40"/>
        <w:ind w:left="3600"/>
        <w:rPr>
          <w:rFonts w:asciiTheme="minorHAnsi" w:hAnsiTheme="minorHAnsi" w:cstheme="minorHAnsi"/>
          <w:sz w:val="20"/>
          <w:szCs w:val="20"/>
        </w:rPr>
      </w:pPr>
    </w:p>
    <w:p w14:paraId="305BB78D" w14:textId="4316536E" w:rsidR="00731B95" w:rsidRPr="00EB3C86" w:rsidRDefault="00731B95" w:rsidP="00731B95">
      <w:pPr>
        <w:pStyle w:val="Heading1"/>
        <w:spacing w:after="120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>EDUCATION:</w:t>
      </w:r>
    </w:p>
    <w:p w14:paraId="499D59E3" w14:textId="77777777" w:rsidR="00731B95" w:rsidRPr="00EB3C86" w:rsidRDefault="00731B95" w:rsidP="00731B95">
      <w:pPr>
        <w:widowControl/>
        <w:autoSpaceDE/>
        <w:autoSpaceDN/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</w:pPr>
      <w:r w:rsidRPr="00EB3C86">
        <w:rPr>
          <w:rFonts w:asciiTheme="minorHAnsi" w:eastAsia="Times New Roman" w:hAnsiTheme="minorHAnsi" w:cstheme="minorHAnsi"/>
          <w:color w:val="000000" w:themeColor="text1"/>
          <w:sz w:val="20"/>
          <w:szCs w:val="20"/>
          <w:shd w:val="clear" w:color="auto" w:fill="FFFFFF"/>
        </w:rPr>
        <w:t>Ph.D. in Clinical Science and Neuroscience</w:t>
      </w:r>
    </w:p>
    <w:p w14:paraId="348E461D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color w:val="000000" w:themeColor="text1"/>
          <w:sz w:val="20"/>
          <w:szCs w:val="20"/>
        </w:rPr>
      </w:pPr>
      <w:r w:rsidRPr="00EB3C86">
        <w:rPr>
          <w:rFonts w:asciiTheme="minorHAnsi" w:hAnsiTheme="minorHAnsi" w:cstheme="minorHAnsi"/>
          <w:color w:val="000000" w:themeColor="text1"/>
          <w:sz w:val="20"/>
          <w:szCs w:val="20"/>
        </w:rPr>
        <w:t>Indiana</w:t>
      </w:r>
      <w:r w:rsidRPr="00EB3C86">
        <w:rPr>
          <w:rFonts w:asciiTheme="minorHAnsi" w:hAnsiTheme="minorHAnsi" w:cstheme="minorHAnsi"/>
          <w:color w:val="000000" w:themeColor="text1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color w:val="000000" w:themeColor="text1"/>
          <w:sz w:val="20"/>
          <w:szCs w:val="20"/>
        </w:rPr>
        <w:t>University</w:t>
      </w:r>
      <w:r w:rsidRPr="00EB3C86">
        <w:rPr>
          <w:rFonts w:asciiTheme="minorHAnsi" w:hAnsiTheme="minorHAnsi" w:cstheme="minorHAnsi"/>
          <w:color w:val="000000" w:themeColor="text1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color w:val="000000" w:themeColor="text1"/>
          <w:sz w:val="20"/>
          <w:szCs w:val="20"/>
        </w:rPr>
        <w:t>Bloomington</w:t>
      </w:r>
    </w:p>
    <w:p w14:paraId="5124888C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August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2020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-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Present</w:t>
      </w:r>
    </w:p>
    <w:p w14:paraId="01973DAD" w14:textId="77777777" w:rsidR="00731B95" w:rsidRPr="00EB3C86" w:rsidRDefault="00731B95" w:rsidP="00731B95">
      <w:pPr>
        <w:pStyle w:val="BodyText"/>
        <w:spacing w:before="2"/>
        <w:ind w:left="0"/>
        <w:rPr>
          <w:rFonts w:asciiTheme="minorHAnsi" w:hAnsiTheme="minorHAnsi" w:cstheme="minorHAnsi"/>
          <w:sz w:val="20"/>
          <w:szCs w:val="20"/>
        </w:rPr>
      </w:pPr>
    </w:p>
    <w:p w14:paraId="2225CF05" w14:textId="77777777" w:rsidR="00731B95" w:rsidRPr="00EB3C86" w:rsidRDefault="00731B95" w:rsidP="008C29B2">
      <w:pPr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B.S. in Neuroscience</w:t>
      </w:r>
    </w:p>
    <w:p w14:paraId="1F83BD00" w14:textId="77777777" w:rsidR="008C29B2" w:rsidRPr="00EB3C86" w:rsidRDefault="00731B95" w:rsidP="008C29B2">
      <w:pPr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University of California, Los Angeles </w:t>
      </w:r>
    </w:p>
    <w:p w14:paraId="1BF6613C" w14:textId="5CBE0853" w:rsidR="00731B95" w:rsidRPr="00EB3C86" w:rsidRDefault="00731B95" w:rsidP="008C29B2">
      <w:pPr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September 2014 </w:t>
      </w:r>
      <w:r w:rsidR="00225E94" w:rsidRPr="00EB3C86">
        <w:rPr>
          <w:rFonts w:asciiTheme="minorHAnsi" w:hAnsiTheme="minorHAnsi" w:cstheme="minorHAnsi"/>
          <w:sz w:val="20"/>
          <w:szCs w:val="20"/>
        </w:rPr>
        <w:t>-</w:t>
      </w:r>
      <w:r w:rsidRPr="00EB3C86">
        <w:rPr>
          <w:rFonts w:asciiTheme="minorHAnsi" w:hAnsiTheme="minorHAnsi" w:cstheme="minorHAnsi"/>
          <w:sz w:val="20"/>
          <w:szCs w:val="20"/>
        </w:rPr>
        <w:t xml:space="preserve"> June</w:t>
      </w:r>
      <w:r w:rsidR="008C29B2" w:rsidRPr="00EB3C86">
        <w:rPr>
          <w:rFonts w:asciiTheme="minorHAnsi" w:hAnsiTheme="minorHAnsi" w:cstheme="minorHAnsi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</w:t>
      </w:r>
    </w:p>
    <w:p w14:paraId="1DCFDE20" w14:textId="4A894445" w:rsidR="00887A9F" w:rsidRPr="00EB3C86" w:rsidRDefault="00887A9F" w:rsidP="008C29B2">
      <w:pPr>
        <w:rPr>
          <w:rFonts w:asciiTheme="minorHAnsi" w:hAnsiTheme="minorHAnsi" w:cstheme="minorHAnsi"/>
          <w:sz w:val="20"/>
          <w:szCs w:val="20"/>
        </w:rPr>
      </w:pPr>
    </w:p>
    <w:p w14:paraId="7EB8F2CD" w14:textId="77777777" w:rsidR="00887A9F" w:rsidRPr="00EB3C86" w:rsidRDefault="00887A9F" w:rsidP="00887A9F">
      <w:pPr>
        <w:pStyle w:val="Heading1"/>
        <w:spacing w:after="120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 xml:space="preserve">HONORS AND AWARDS: </w:t>
      </w:r>
    </w:p>
    <w:p w14:paraId="18479976" w14:textId="77777777" w:rsidR="00887A9F" w:rsidRPr="00EB3C86" w:rsidRDefault="00887A9F" w:rsidP="00887A9F">
      <w:pPr>
        <w:pStyle w:val="Heading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National Science Foundation Graduate Research Fellowship Program 2020 - Honorable Mention</w:t>
      </w:r>
    </w:p>
    <w:p w14:paraId="7920F896" w14:textId="77777777" w:rsidR="00BF4964" w:rsidRDefault="00887A9F" w:rsidP="00887A9F">
      <w:pPr>
        <w:pStyle w:val="BodyText"/>
        <w:ind w:left="0" w:right="607"/>
        <w:rPr>
          <w:rFonts w:asciiTheme="minorHAnsi" w:hAnsiTheme="minorHAnsi" w:cstheme="minorHAnsi"/>
          <w:spacing w:val="1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Outstanding Poster - Postbaccalaureate Poster Day 2019, National Institutes of Health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0DD7086E" w14:textId="329E2C94" w:rsidR="00887A9F" w:rsidRPr="00EB3C86" w:rsidRDefault="00887A9F" w:rsidP="00887A9F">
      <w:pPr>
        <w:pStyle w:val="BodyText"/>
        <w:ind w:left="0" w:right="607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Outstanding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Poster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-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Neuroscience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Poster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Day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2018,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UCLA</w:t>
      </w:r>
    </w:p>
    <w:p w14:paraId="0F0CF252" w14:textId="100E3590" w:rsidR="00887A9F" w:rsidRPr="00EB3C86" w:rsidRDefault="00887A9F" w:rsidP="00887A9F">
      <w:pPr>
        <w:pStyle w:val="BodyText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Dean’s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List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-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Winter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2015,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Fall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2016,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Fall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2017,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Winter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Spring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2018, Fall 2020, Spring 2021</w:t>
      </w:r>
    </w:p>
    <w:p w14:paraId="2B9AFE13" w14:textId="7411EB40" w:rsidR="009B4DA7" w:rsidRPr="00EB3C86" w:rsidRDefault="009B4DA7" w:rsidP="008C29B2">
      <w:pPr>
        <w:rPr>
          <w:rFonts w:asciiTheme="minorHAnsi" w:hAnsiTheme="minorHAnsi" w:cstheme="minorHAnsi"/>
          <w:sz w:val="20"/>
          <w:szCs w:val="20"/>
        </w:rPr>
      </w:pPr>
    </w:p>
    <w:p w14:paraId="7ED4ABE1" w14:textId="77777777" w:rsidR="009B4DA7" w:rsidRPr="00EB3C86" w:rsidRDefault="009B4DA7" w:rsidP="009B4DA7">
      <w:pPr>
        <w:tabs>
          <w:tab w:val="left" w:pos="1290"/>
          <w:tab w:val="left" w:pos="1291"/>
        </w:tabs>
        <w:spacing w:after="120"/>
        <w:ind w:right="619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GRANTS/FUNDING: </w:t>
      </w:r>
    </w:p>
    <w:p w14:paraId="3FD2E2A1" w14:textId="4E80BBCA" w:rsidR="009B4DA7" w:rsidRPr="00EB3C86" w:rsidRDefault="005B559C" w:rsidP="009B4DA7">
      <w:pPr>
        <w:tabs>
          <w:tab w:val="left" w:pos="1290"/>
          <w:tab w:val="left" w:pos="1291"/>
        </w:tabs>
        <w:ind w:right="619"/>
        <w:rPr>
          <w:rFonts w:asciiTheme="minorHAnsi" w:hAnsiTheme="minorHAnsi" w:cstheme="minorHAnsi"/>
          <w:sz w:val="20"/>
          <w:szCs w:val="20"/>
        </w:rPr>
      </w:pPr>
      <w:r>
        <w:rPr>
          <w:rFonts w:asciiTheme="minorHAnsi" w:hAnsiTheme="minorHAnsi" w:cstheme="minorHAnsi"/>
          <w:sz w:val="20"/>
          <w:szCs w:val="20"/>
        </w:rPr>
        <w:t xml:space="preserve">Fall </w:t>
      </w:r>
      <w:r w:rsidR="009B4DA7" w:rsidRPr="00EB3C86">
        <w:rPr>
          <w:rFonts w:asciiTheme="minorHAnsi" w:hAnsiTheme="minorHAnsi" w:cstheme="minorHAnsi"/>
          <w:sz w:val="20"/>
          <w:szCs w:val="20"/>
        </w:rPr>
        <w:t>2021</w:t>
      </w:r>
      <w:r>
        <w:rPr>
          <w:rFonts w:asciiTheme="minorHAnsi" w:hAnsiTheme="minorHAnsi" w:cstheme="minorHAnsi"/>
          <w:sz w:val="20"/>
          <w:szCs w:val="20"/>
        </w:rPr>
        <w:t>, Spring 2022</w:t>
      </w:r>
      <w:r w:rsidR="009B4DA7" w:rsidRPr="00EB3C86">
        <w:rPr>
          <w:rFonts w:asciiTheme="minorHAnsi" w:hAnsiTheme="minorHAnsi" w:cstheme="minorHAnsi"/>
          <w:sz w:val="20"/>
          <w:szCs w:val="20"/>
        </w:rPr>
        <w:t xml:space="preserve"> Indiana University Neuroscience Travel Award </w:t>
      </w:r>
    </w:p>
    <w:p w14:paraId="184D1920" w14:textId="77777777" w:rsidR="009B4DA7" w:rsidRPr="00EB3C86" w:rsidRDefault="009B4DA7" w:rsidP="009B4DA7">
      <w:pPr>
        <w:tabs>
          <w:tab w:val="left" w:pos="1290"/>
          <w:tab w:val="left" w:pos="1291"/>
        </w:tabs>
        <w:ind w:right="618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2021 Indiana University Provost’s Travel Award for Women in Science</w:t>
      </w:r>
    </w:p>
    <w:p w14:paraId="60C9A3E9" w14:textId="012E6685" w:rsidR="009B4DA7" w:rsidRPr="00EB3C86" w:rsidRDefault="009B4DA7" w:rsidP="009B4DA7">
      <w:pPr>
        <w:tabs>
          <w:tab w:val="left" w:pos="1290"/>
          <w:tab w:val="left" w:pos="1291"/>
        </w:tabs>
        <w:ind w:right="618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2021 Ruth L. </w:t>
      </w:r>
      <w:proofErr w:type="spellStart"/>
      <w:r w:rsidRPr="00EB3C86">
        <w:rPr>
          <w:rFonts w:asciiTheme="minorHAnsi" w:hAnsiTheme="minorHAnsi" w:cstheme="minorHAnsi"/>
          <w:sz w:val="20"/>
          <w:szCs w:val="20"/>
        </w:rPr>
        <w:t>Kirschstein</w:t>
      </w:r>
      <w:proofErr w:type="spellEnd"/>
      <w:r w:rsidRPr="00EB3C86">
        <w:rPr>
          <w:rFonts w:asciiTheme="minorHAnsi" w:hAnsiTheme="minorHAnsi" w:cstheme="minorHAnsi"/>
          <w:sz w:val="20"/>
          <w:szCs w:val="20"/>
        </w:rPr>
        <w:t xml:space="preserve"> National Research Service Award Predoctoral Fellowship </w:t>
      </w:r>
    </w:p>
    <w:p w14:paraId="32A1FFD5" w14:textId="77777777" w:rsidR="009B4DA7" w:rsidRPr="00EB3C86" w:rsidRDefault="009B4DA7" w:rsidP="009B4DA7">
      <w:pPr>
        <w:tabs>
          <w:tab w:val="left" w:pos="1290"/>
          <w:tab w:val="left" w:pos="1291"/>
        </w:tabs>
        <w:ind w:right="618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2021 Sharon Stephens Brehm Excellence in Research Award  </w:t>
      </w:r>
    </w:p>
    <w:p w14:paraId="0BE04E39" w14:textId="77777777" w:rsidR="009B4DA7" w:rsidRPr="00EB3C86" w:rsidRDefault="009B4DA7" w:rsidP="009B4DA7">
      <w:pPr>
        <w:tabs>
          <w:tab w:val="left" w:pos="1290"/>
          <w:tab w:val="left" w:pos="1291"/>
        </w:tabs>
        <w:ind w:right="618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2020 Rebec Family Neuroscience Fellowship</w:t>
      </w:r>
    </w:p>
    <w:p w14:paraId="37258AE4" w14:textId="77777777" w:rsidR="009B4DA7" w:rsidRPr="00EB3C86" w:rsidRDefault="009B4DA7" w:rsidP="009B4DA7">
      <w:pPr>
        <w:pStyle w:val="BodyText"/>
        <w:spacing w:before="3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2019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National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Institute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Mental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Health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(NIMH)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Intramural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Research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Program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Travel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Award</w:t>
      </w:r>
    </w:p>
    <w:p w14:paraId="55FD0DC7" w14:textId="77777777" w:rsidR="00731B95" w:rsidRPr="00EB3C86" w:rsidRDefault="00731B95" w:rsidP="00731B95">
      <w:pPr>
        <w:pStyle w:val="BodyText"/>
        <w:spacing w:before="10"/>
        <w:ind w:left="0"/>
        <w:rPr>
          <w:rFonts w:asciiTheme="minorHAnsi" w:hAnsiTheme="minorHAnsi" w:cstheme="minorHAnsi"/>
          <w:sz w:val="20"/>
          <w:szCs w:val="20"/>
        </w:rPr>
      </w:pPr>
    </w:p>
    <w:p w14:paraId="68067EB8" w14:textId="1FFF20FA" w:rsidR="00731B95" w:rsidRPr="00EB3C86" w:rsidRDefault="00731B95" w:rsidP="00731B95">
      <w:pPr>
        <w:pStyle w:val="Heading1"/>
        <w:spacing w:after="120"/>
        <w:ind w:left="-3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>PUBLICATIONS:</w:t>
      </w:r>
    </w:p>
    <w:p w14:paraId="492A0F85" w14:textId="77777777" w:rsidR="001B147A" w:rsidRPr="00EB3C86" w:rsidRDefault="001B147A" w:rsidP="001B147A">
      <w:pPr>
        <w:pStyle w:val="BodyText"/>
        <w:ind w:left="-3" w:right="50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b/>
          <w:sz w:val="20"/>
          <w:szCs w:val="20"/>
        </w:rPr>
        <w:t>Sepe-Forrest,</w:t>
      </w:r>
      <w:r w:rsidRPr="00EB3C8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L.</w:t>
      </w:r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Carver,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F.W.,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Quentin,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R.,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Holroyd,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T.,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Nugent,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A.C.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(2021). </w:t>
      </w:r>
      <w:r w:rsidRPr="00EB3C86">
        <w:rPr>
          <w:rFonts w:asciiTheme="minorHAnsi" w:hAnsiTheme="minorHAnsi" w:cstheme="minorHAnsi"/>
          <w:sz w:val="20"/>
          <w:szCs w:val="20"/>
        </w:rPr>
        <w:t>Spatiotemporal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dynamics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reward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processing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basal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ganglia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cortex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revealed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by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 xml:space="preserve">magnetoencephalography. </w:t>
      </w:r>
      <w:r w:rsidRPr="00EB3C86">
        <w:rPr>
          <w:rFonts w:asciiTheme="minorHAnsi" w:hAnsiTheme="minorHAnsi" w:cstheme="minorHAnsi"/>
          <w:i/>
          <w:iCs/>
          <w:sz w:val="20"/>
          <w:szCs w:val="20"/>
        </w:rPr>
        <w:t>Neuroimage: Reports</w:t>
      </w:r>
      <w:r w:rsidRPr="00EB3C86">
        <w:rPr>
          <w:rFonts w:asciiTheme="minorHAnsi" w:hAnsiTheme="minorHAnsi" w:cstheme="minorHAnsi"/>
          <w:sz w:val="20"/>
          <w:szCs w:val="20"/>
        </w:rPr>
        <w:t xml:space="preserve">, </w:t>
      </w:r>
      <w:r w:rsidRPr="00EB3C86">
        <w:rPr>
          <w:rFonts w:asciiTheme="minorHAnsi" w:hAnsiTheme="minorHAnsi" w:cstheme="minorHAnsi"/>
          <w:i/>
          <w:iCs/>
          <w:sz w:val="20"/>
          <w:szCs w:val="20"/>
        </w:rPr>
        <w:t>1</w:t>
      </w:r>
      <w:r w:rsidRPr="00EB3C86">
        <w:rPr>
          <w:rFonts w:asciiTheme="minorHAnsi" w:hAnsiTheme="minorHAnsi" w:cstheme="minorHAnsi"/>
          <w:sz w:val="20"/>
          <w:szCs w:val="20"/>
        </w:rPr>
        <w:t xml:space="preserve">(3), 100034. </w:t>
      </w:r>
    </w:p>
    <w:p w14:paraId="6DA24FFC" w14:textId="77777777" w:rsidR="001B147A" w:rsidRPr="00EB3C86" w:rsidRDefault="001B147A" w:rsidP="001B147A">
      <w:pPr>
        <w:pStyle w:val="BodyText"/>
        <w:ind w:left="-3" w:right="503"/>
        <w:rPr>
          <w:rFonts w:asciiTheme="minorHAnsi" w:hAnsiTheme="minorHAnsi" w:cstheme="minorHAnsi"/>
          <w:sz w:val="20"/>
          <w:szCs w:val="20"/>
        </w:rPr>
      </w:pPr>
    </w:p>
    <w:p w14:paraId="06E35B41" w14:textId="77777777" w:rsidR="001B147A" w:rsidRPr="00EB3C86" w:rsidRDefault="001B147A" w:rsidP="001B147A">
      <w:pPr>
        <w:pStyle w:val="BodyText"/>
        <w:ind w:left="-3" w:right="50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Lichtenberg, N. T., </w:t>
      </w:r>
      <w:r w:rsidRPr="00EB3C86">
        <w:rPr>
          <w:rFonts w:asciiTheme="minorHAnsi" w:hAnsiTheme="minorHAnsi" w:cstheme="minorHAnsi"/>
          <w:b/>
          <w:bCs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 xml:space="preserve">, Pennington, Z. T., </w:t>
      </w:r>
      <w:proofErr w:type="spellStart"/>
      <w:r w:rsidRPr="00EB3C86">
        <w:rPr>
          <w:rFonts w:asciiTheme="minorHAnsi" w:hAnsiTheme="minorHAnsi" w:cstheme="minorHAnsi"/>
          <w:sz w:val="20"/>
          <w:szCs w:val="20"/>
        </w:rPr>
        <w:t>Lamparelli</w:t>
      </w:r>
      <w:proofErr w:type="spellEnd"/>
      <w:r w:rsidRPr="00EB3C86">
        <w:rPr>
          <w:rFonts w:asciiTheme="minorHAnsi" w:hAnsiTheme="minorHAnsi" w:cstheme="minorHAnsi"/>
          <w:sz w:val="20"/>
          <w:szCs w:val="20"/>
        </w:rPr>
        <w:t>, A. C., Greenfield, V. Y., &amp; Wassum, K. M. (2021). The medial orbitofrontal cortex - basolateral amygdala circuit regulates the influence of reward cues on adaptive behavior and choice. </w:t>
      </w:r>
      <w:r w:rsidRPr="00EB3C86">
        <w:rPr>
          <w:rFonts w:asciiTheme="minorHAnsi" w:hAnsiTheme="minorHAnsi" w:cstheme="minorHAnsi"/>
          <w:i/>
          <w:iCs/>
          <w:sz w:val="20"/>
          <w:szCs w:val="20"/>
        </w:rPr>
        <w:t>The Journal of Neuroscience</w:t>
      </w:r>
      <w:r w:rsidRPr="00EB3C86">
        <w:rPr>
          <w:rFonts w:asciiTheme="minorHAnsi" w:hAnsiTheme="minorHAnsi" w:cstheme="minorHAnsi"/>
          <w:sz w:val="20"/>
          <w:szCs w:val="20"/>
        </w:rPr>
        <w:t xml:space="preserve">, JN-RM. </w:t>
      </w:r>
    </w:p>
    <w:p w14:paraId="5B3084E2" w14:textId="77777777" w:rsidR="001B147A" w:rsidRPr="00EB3C86" w:rsidRDefault="001B147A" w:rsidP="001B147A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6F66BBBF" w14:textId="77777777" w:rsidR="001B147A" w:rsidRPr="00EB3C86" w:rsidRDefault="001B147A" w:rsidP="001B147A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Lundin,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N.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B.*,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</w:t>
      </w:r>
      <w:r w:rsidRPr="00EB3C86">
        <w:rPr>
          <w:rFonts w:asciiTheme="minorHAnsi" w:hAnsiTheme="minorHAnsi" w:cstheme="minorHAnsi"/>
          <w:b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L.*</w:t>
      </w:r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Gilbert,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J.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R.,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Carver,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F.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W.,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proofErr w:type="spellStart"/>
      <w:r w:rsidRPr="00EB3C86">
        <w:rPr>
          <w:rFonts w:asciiTheme="minorHAnsi" w:hAnsiTheme="minorHAnsi" w:cstheme="minorHAnsi"/>
          <w:sz w:val="20"/>
          <w:szCs w:val="20"/>
        </w:rPr>
        <w:t>Furey</w:t>
      </w:r>
      <w:proofErr w:type="spellEnd"/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M.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L.,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Zarate,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C.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A.,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Jr,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&amp;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Nugent,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A.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C.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(2021). Ketamine Alters Electrophysiological Responses to Emotional Faces in Major Depressive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Disorder.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Journal</w:t>
      </w:r>
      <w:r w:rsidRPr="00EB3C86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of</w:t>
      </w:r>
      <w:r w:rsidRPr="00EB3C86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affective</w:t>
      </w:r>
      <w:r w:rsidRPr="00EB3C86">
        <w:rPr>
          <w:rFonts w:asciiTheme="minorHAnsi" w:hAnsiTheme="minorHAnsi" w:cstheme="minorHAnsi"/>
          <w:i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disorders</w:t>
      </w:r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279</w:t>
      </w:r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239–249.</w:t>
      </w:r>
    </w:p>
    <w:p w14:paraId="7124CBE5" w14:textId="72BB31FD" w:rsidR="001B147A" w:rsidRPr="00EB3C86" w:rsidRDefault="001B147A" w:rsidP="001B147A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*These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authors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contributed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equally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to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this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work</w:t>
      </w:r>
    </w:p>
    <w:p w14:paraId="1279AE46" w14:textId="77777777" w:rsidR="001B147A" w:rsidRPr="00EB3C86" w:rsidRDefault="001B147A" w:rsidP="001B147A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45DFF7DE" w14:textId="2E2F8DE4" w:rsidR="001B147A" w:rsidRPr="00EB3C86" w:rsidRDefault="001B147A" w:rsidP="00731B95">
      <w:pPr>
        <w:pStyle w:val="Heading1"/>
        <w:spacing w:after="120"/>
        <w:ind w:left="-3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MANUSCRIPTS: </w:t>
      </w:r>
    </w:p>
    <w:p w14:paraId="71634190" w14:textId="1922F8E0" w:rsidR="001B147A" w:rsidRPr="00EB3C86" w:rsidRDefault="001B147A" w:rsidP="00731B95">
      <w:pPr>
        <w:pStyle w:val="Heading1"/>
        <w:spacing w:after="120"/>
        <w:ind w:left="-3"/>
        <w:rPr>
          <w:rFonts w:asciiTheme="minorHAnsi" w:hAnsiTheme="minorHAnsi" w:cstheme="minorHAnsi"/>
          <w:bCs w:val="0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bCs w:val="0"/>
          <w:sz w:val="20"/>
          <w:szCs w:val="20"/>
          <w:u w:val="single"/>
        </w:rPr>
        <w:t xml:space="preserve">Submitted: </w:t>
      </w:r>
    </w:p>
    <w:p w14:paraId="13EABE80" w14:textId="31CC13C5" w:rsidR="00F57EA1" w:rsidRDefault="00731B95" w:rsidP="00F57EA1">
      <w:pPr>
        <w:pStyle w:val="Heading1"/>
        <w:ind w:left="-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Kim, D., Quinn, P.D., </w:t>
      </w:r>
      <w:proofErr w:type="spellStart"/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Bolbecker</w:t>
      </w:r>
      <w:proofErr w:type="spellEnd"/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A.R., Wisner, K.M., Hetrick, W.P., O’Donnell, B.F. </w:t>
      </w:r>
      <w:r w:rsidR="001B147A"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“</w:t>
      </w: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Evidence of familial confounding of the association between cannabis use and cerebellar-cortical functional connectivity using a twin study</w:t>
      </w:r>
      <w:r w:rsidR="001B147A"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” </w:t>
      </w:r>
    </w:p>
    <w:p w14:paraId="3DE36985" w14:textId="5671277D" w:rsidR="00206CA8" w:rsidRDefault="00206CA8" w:rsidP="00206CA8">
      <w:pPr>
        <w:pStyle w:val="Heading1"/>
        <w:ind w:left="-3"/>
        <w:rPr>
          <w:rFonts w:asciiTheme="minorHAnsi" w:hAnsiTheme="minorHAnsi" w:cstheme="minorHAnsi"/>
          <w:sz w:val="20"/>
          <w:szCs w:val="20"/>
        </w:rPr>
      </w:pPr>
    </w:p>
    <w:p w14:paraId="4E04D215" w14:textId="77777777" w:rsidR="00206CA8" w:rsidRPr="00206CA8" w:rsidRDefault="00206CA8" w:rsidP="00206CA8">
      <w:pPr>
        <w:pStyle w:val="Heading1"/>
        <w:ind w:left="-3"/>
        <w:rPr>
          <w:rFonts w:asciiTheme="minorHAnsi" w:hAnsiTheme="minorHAnsi" w:cstheme="minorHAnsi"/>
          <w:sz w:val="20"/>
          <w:szCs w:val="20"/>
        </w:rPr>
      </w:pPr>
    </w:p>
    <w:p w14:paraId="75AD4917" w14:textId="3586675B" w:rsidR="001B147A" w:rsidRPr="00EB3C86" w:rsidRDefault="001B147A" w:rsidP="00F57EA1">
      <w:pPr>
        <w:pStyle w:val="Heading1"/>
        <w:ind w:left="-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lastRenderedPageBreak/>
        <w:t xml:space="preserve">In </w:t>
      </w:r>
      <w:r w:rsidR="00BF4964">
        <w:rPr>
          <w:rFonts w:asciiTheme="minorHAnsi" w:hAnsiTheme="minorHAnsi" w:cstheme="minorHAnsi"/>
          <w:sz w:val="20"/>
          <w:szCs w:val="20"/>
          <w:u w:val="single"/>
        </w:rPr>
        <w:t>P</w:t>
      </w:r>
      <w:r w:rsidRPr="00EB3C86">
        <w:rPr>
          <w:rFonts w:asciiTheme="minorHAnsi" w:hAnsiTheme="minorHAnsi" w:cstheme="minorHAnsi"/>
          <w:sz w:val="20"/>
          <w:szCs w:val="20"/>
          <w:u w:val="single"/>
        </w:rPr>
        <w:t>reparation:</w:t>
      </w:r>
      <w:r w:rsidRPr="00EB3C86"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  <w:t xml:space="preserve"> </w:t>
      </w:r>
    </w:p>
    <w:p w14:paraId="0A76D2C3" w14:textId="77777777" w:rsidR="001B147A" w:rsidRPr="00EB3C86" w:rsidRDefault="001B147A" w:rsidP="00731B95">
      <w:pPr>
        <w:pStyle w:val="Heading1"/>
        <w:ind w:left="-3"/>
        <w:rPr>
          <w:rFonts w:asciiTheme="minorHAnsi" w:hAnsiTheme="minorHAnsi" w:cstheme="minorHAnsi"/>
          <w:b w:val="0"/>
          <w:bCs w:val="0"/>
          <w:sz w:val="20"/>
          <w:szCs w:val="20"/>
          <w:u w:val="single"/>
        </w:rPr>
      </w:pPr>
    </w:p>
    <w:p w14:paraId="5283DABF" w14:textId="2626B93F" w:rsidR="001B147A" w:rsidRPr="00EB3C86" w:rsidRDefault="001B147A" w:rsidP="001B147A">
      <w:pPr>
        <w:pStyle w:val="Heading1"/>
        <w:spacing w:after="120"/>
        <w:ind w:left="-3"/>
        <w:rPr>
          <w:rFonts w:asciiTheme="minorHAnsi" w:hAnsiTheme="minorHAnsi" w:cstheme="minorHAnsi"/>
          <w:b w:val="0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Sepe-Forrest, L</w:t>
      </w:r>
      <w:r w:rsidRPr="00EB3C86">
        <w:rPr>
          <w:rFonts w:asciiTheme="minorHAnsi" w:hAnsiTheme="minorHAnsi" w:cstheme="minorHAnsi"/>
          <w:b w:val="0"/>
          <w:sz w:val="20"/>
          <w:szCs w:val="20"/>
        </w:rPr>
        <w:t xml:space="preserve">., Bailey, A.J., Carver, F.W., Quinn, P.D., Hetrick, W.P., O’Donnell, B.F. “Working memory task analyses reveal positive association between alcohol consumption and attentional performance: a twin study” </w:t>
      </w:r>
    </w:p>
    <w:p w14:paraId="276BB6B1" w14:textId="2E1F2B7B" w:rsidR="001B147A" w:rsidRPr="00EB3C86" w:rsidRDefault="001B147A" w:rsidP="001B147A">
      <w:pPr>
        <w:pStyle w:val="Heading1"/>
        <w:spacing w:after="120"/>
        <w:ind w:left="-3"/>
        <w:rPr>
          <w:rFonts w:asciiTheme="minorHAnsi" w:hAnsiTheme="minorHAnsi" w:cstheme="minorHAnsi"/>
          <w:b w:val="0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b w:val="0"/>
          <w:sz w:val="20"/>
          <w:szCs w:val="20"/>
        </w:rPr>
        <w:t xml:space="preserve">, Holder-Dixon, A., Epping, G. P., Quinn, P.D. “Psychological and demographic correlates of alcohol use among United States youth” </w:t>
      </w:r>
    </w:p>
    <w:p w14:paraId="2BB4E1BD" w14:textId="460FAC2D" w:rsidR="00DC2663" w:rsidRPr="00EB3C86" w:rsidRDefault="001B147A" w:rsidP="00C35D50">
      <w:pPr>
        <w:pStyle w:val="Heading1"/>
        <w:spacing w:after="120"/>
        <w:ind w:left="-3"/>
        <w:rPr>
          <w:rFonts w:asciiTheme="minorHAnsi" w:hAnsiTheme="minorHAnsi" w:cstheme="minorHAnsi"/>
          <w:b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sz w:val="20"/>
          <w:szCs w:val="20"/>
        </w:rPr>
        <w:t xml:space="preserve">Carver, F.W., </w:t>
      </w:r>
      <w:r w:rsidRPr="00EB3C86">
        <w:rPr>
          <w:rFonts w:asciiTheme="minorHAnsi" w:hAnsiTheme="minorHAnsi" w:cstheme="minorHAnsi"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b w:val="0"/>
          <w:sz w:val="20"/>
          <w:szCs w:val="20"/>
        </w:rPr>
        <w:t xml:space="preserve">, Quentin, R., Holroyd, T., Nugent, A.C. “Cerebellar high gamma activation during performance of a reaching task in MEG” </w:t>
      </w:r>
    </w:p>
    <w:p w14:paraId="624D1755" w14:textId="77777777" w:rsidR="00C35D50" w:rsidRPr="00EB3C86" w:rsidRDefault="00C35D50" w:rsidP="00C35D50">
      <w:pPr>
        <w:pStyle w:val="Heading1"/>
        <w:spacing w:after="120"/>
        <w:ind w:left="-3"/>
        <w:rPr>
          <w:rFonts w:asciiTheme="minorHAnsi" w:hAnsiTheme="minorHAnsi" w:cstheme="minorHAnsi"/>
          <w:b w:val="0"/>
          <w:sz w:val="20"/>
          <w:szCs w:val="20"/>
        </w:rPr>
      </w:pPr>
    </w:p>
    <w:p w14:paraId="64E91183" w14:textId="77777777" w:rsidR="00DC2663" w:rsidRPr="00EB3C86" w:rsidRDefault="00DC2663" w:rsidP="00DC2663">
      <w:pPr>
        <w:pStyle w:val="Heading1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>ORAL PRESENTATION:</w:t>
      </w:r>
    </w:p>
    <w:p w14:paraId="5C51C221" w14:textId="77777777" w:rsidR="00DC2663" w:rsidRPr="00EB3C86" w:rsidRDefault="00DC2663" w:rsidP="00DC2663">
      <w:pPr>
        <w:pStyle w:val="BodyText"/>
        <w:spacing w:before="79"/>
        <w:ind w:left="0" w:right="607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“Spatiotemporal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dynamics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reward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processing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basal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ganglia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cortex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revealed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by</w:t>
      </w:r>
      <w:r w:rsidRPr="00EB3C86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magnetoencephalography”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(2019)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MEG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North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America.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Bethesda,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MD</w:t>
      </w:r>
    </w:p>
    <w:p w14:paraId="140A298F" w14:textId="77777777" w:rsidR="00DC2663" w:rsidRPr="00EB3C86" w:rsidRDefault="00DC2663" w:rsidP="00DC2663">
      <w:pPr>
        <w:pStyle w:val="Heading1"/>
        <w:spacing w:after="120"/>
        <w:ind w:left="0"/>
        <w:rPr>
          <w:rFonts w:asciiTheme="minorHAnsi" w:hAnsiTheme="minorHAnsi" w:cstheme="minorHAnsi"/>
          <w:b w:val="0"/>
          <w:sz w:val="20"/>
          <w:szCs w:val="20"/>
        </w:rPr>
      </w:pPr>
    </w:p>
    <w:p w14:paraId="6F2E532A" w14:textId="77777777" w:rsidR="00731B95" w:rsidRPr="00EB3C86" w:rsidRDefault="00731B95" w:rsidP="00731B95">
      <w:pPr>
        <w:pStyle w:val="Heading1"/>
        <w:spacing w:after="120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>POSTER PRESENTATIONS:</w:t>
      </w:r>
    </w:p>
    <w:p w14:paraId="5F3967F8" w14:textId="77777777" w:rsidR="00731B95" w:rsidRPr="00EB3C86" w:rsidRDefault="00731B95" w:rsidP="00731B95">
      <w:pPr>
        <w:pStyle w:val="Heading1"/>
        <w:ind w:left="-3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Kim, D., Quinn, P.D., </w:t>
      </w:r>
      <w:proofErr w:type="spellStart"/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Bolbecker</w:t>
      </w:r>
      <w:proofErr w:type="spellEnd"/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, A.R., Wisner, K.M., Hetrick, W.P., O’Donnell, B.F. “Evidence of familial confounding of the association between cannabis use and cerebellar-cortical functional connectivity using a twin study” (2021) Society for Research in Psychopathology. Virtual Conference </w:t>
      </w:r>
    </w:p>
    <w:p w14:paraId="38567CB8" w14:textId="77777777" w:rsidR="00731B95" w:rsidRPr="00EB3C86" w:rsidRDefault="00731B95" w:rsidP="00731B95">
      <w:pPr>
        <w:pStyle w:val="Heading1"/>
        <w:ind w:left="-3"/>
        <w:rPr>
          <w:rFonts w:asciiTheme="minorHAnsi" w:hAnsiTheme="minorHAnsi" w:cstheme="minorHAnsi"/>
          <w:b w:val="0"/>
          <w:bCs w:val="0"/>
          <w:sz w:val="20"/>
          <w:szCs w:val="20"/>
        </w:rPr>
      </w:pPr>
    </w:p>
    <w:p w14:paraId="68FB80B3" w14:textId="77777777" w:rsidR="00731B95" w:rsidRPr="00EB3C86" w:rsidRDefault="00731B95" w:rsidP="00731B95">
      <w:pPr>
        <w:pStyle w:val="BodyText"/>
        <w:ind w:left="0" w:right="50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Carver, F.W.,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Quentin, R., Holroyd, T., Coppola, R., Nugent, A.C. “Cerebellar high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gamma activation during performance of a reaching task in MEG” (2019) Society for Neuroscience</w:t>
      </w:r>
      <w:r w:rsidRPr="00EB3C8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 Chicago, IL</w:t>
      </w:r>
    </w:p>
    <w:p w14:paraId="13853569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785EC393" w14:textId="77777777" w:rsidR="00731B95" w:rsidRPr="00EB3C86" w:rsidRDefault="00731B95" w:rsidP="00731B95">
      <w:pPr>
        <w:pStyle w:val="BodyText"/>
        <w:ind w:left="0" w:right="6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Carver, F.W., Quentin, R., Holroyd, T., Nugent, A.C. “Spatiotemporal dynamics of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reward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processing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basal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ganglia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cortex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revealed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by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magnetoencephalography”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(2019)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Society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for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Neuroscience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Chicago,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IL</w:t>
      </w:r>
    </w:p>
    <w:p w14:paraId="6681D4B6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1DCA4321" w14:textId="77777777" w:rsidR="00731B95" w:rsidRPr="00EB3C86" w:rsidRDefault="00731B95" w:rsidP="00731B95">
      <w:pPr>
        <w:pStyle w:val="BodyText"/>
        <w:ind w:left="0" w:right="248"/>
        <w:rPr>
          <w:rFonts w:asciiTheme="minorHAnsi" w:hAnsiTheme="minorHAnsi" w:cstheme="minorHAnsi"/>
          <w:sz w:val="20"/>
          <w:szCs w:val="20"/>
        </w:rPr>
      </w:pPr>
      <w:proofErr w:type="spellStart"/>
      <w:r w:rsidRPr="00EB3C86">
        <w:rPr>
          <w:rFonts w:asciiTheme="minorHAnsi" w:hAnsiTheme="minorHAnsi" w:cstheme="minorHAnsi"/>
          <w:sz w:val="20"/>
          <w:szCs w:val="20"/>
        </w:rPr>
        <w:t>Shrout</w:t>
      </w:r>
      <w:proofErr w:type="spellEnd"/>
      <w:r w:rsidRPr="00EB3C86">
        <w:rPr>
          <w:rFonts w:asciiTheme="minorHAnsi" w:hAnsiTheme="minorHAnsi" w:cstheme="minorHAnsi"/>
          <w:sz w:val="20"/>
          <w:szCs w:val="20"/>
        </w:rPr>
        <w:t xml:space="preserve">, K.,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Carver, F.W., Chung, J.Y., Nugent, A.C. “Visualizing neural characteristics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 response inhibition using magnetoencephalography” (2019) National Institutes of Health Summer</w:t>
      </w:r>
      <w:r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Poster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Day. Bethesda, MD</w:t>
      </w:r>
    </w:p>
    <w:p w14:paraId="737E09E0" w14:textId="77777777" w:rsidR="00731B95" w:rsidRPr="00EB3C86" w:rsidRDefault="00731B95" w:rsidP="00731B95">
      <w:pPr>
        <w:pStyle w:val="BodyText"/>
        <w:ind w:left="0" w:right="248"/>
        <w:rPr>
          <w:rFonts w:asciiTheme="minorHAnsi" w:hAnsiTheme="minorHAnsi" w:cstheme="minorHAnsi"/>
          <w:sz w:val="20"/>
          <w:szCs w:val="20"/>
        </w:rPr>
      </w:pPr>
    </w:p>
    <w:p w14:paraId="454DBBC1" w14:textId="77777777" w:rsidR="00731B95" w:rsidRPr="00EB3C86" w:rsidRDefault="00731B95" w:rsidP="00731B95">
      <w:pPr>
        <w:pStyle w:val="BodyText"/>
        <w:ind w:left="0" w:right="607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Lundin, N.B., Gilbert, J.R., Carver, F.W., Zarate, C.A. Jr., Nugent, A.C. “Effects of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ketamine</w:t>
      </w:r>
      <w:r w:rsidRPr="00EB3C86">
        <w:rPr>
          <w:rFonts w:asciiTheme="minorHAnsi" w:hAnsiTheme="minorHAnsi" w:cstheme="minorHAnsi"/>
          <w:spacing w:val="-1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on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emotional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face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processing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major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depression: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magnetoencephalography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study”</w:t>
      </w:r>
      <w:r w:rsidRPr="00EB3C86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(2019)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Society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Biological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Psychiatry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Chicago,</w:t>
      </w:r>
      <w:r w:rsidRPr="00EB3C86">
        <w:rPr>
          <w:rFonts w:asciiTheme="minorHAnsi" w:hAnsiTheme="minorHAnsi" w:cstheme="minorHAnsi"/>
          <w:spacing w:val="-2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IL</w:t>
      </w:r>
    </w:p>
    <w:p w14:paraId="5228ABCF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7D541616" w14:textId="77777777" w:rsidR="00731B95" w:rsidRPr="00EB3C86" w:rsidRDefault="00731B95" w:rsidP="00731B95">
      <w:pPr>
        <w:pStyle w:val="BodyText"/>
        <w:ind w:left="0" w:right="440"/>
        <w:jc w:val="both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Lundin,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N.B.,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</w:t>
      </w:r>
      <w:r w:rsidRPr="00EB3C8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L.</w:t>
      </w:r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Gilbert,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J.R.,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Carver,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F.W.,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Zarate,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C.A.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Jr.,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Nugent,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A.C.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“Emotional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face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processing in depressed and healthy individuals: behavior and magnetoencephalography findings”</w:t>
      </w:r>
      <w:r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(2019)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Society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Biological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Psychiatry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Chicago,</w:t>
      </w:r>
      <w:r w:rsidRPr="00EB3C86">
        <w:rPr>
          <w:rFonts w:asciiTheme="minorHAnsi" w:hAnsiTheme="minorHAnsi" w:cstheme="minorHAnsi"/>
          <w:spacing w:val="-1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IL</w:t>
      </w:r>
    </w:p>
    <w:p w14:paraId="1DE04DCB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41152BB4" w14:textId="77777777" w:rsidR="00731B95" w:rsidRPr="00EB3C86" w:rsidRDefault="00731B95" w:rsidP="00731B95">
      <w:pPr>
        <w:pStyle w:val="BodyText"/>
        <w:ind w:left="0" w:right="699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Lichtenberg, N.T., Wassum, K.M. “Investigating the role of amygdala-cortical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circuitry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associative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decision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making”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(2018)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UCLA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Neuroscience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Poster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Day.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Los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Angeles,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</w:t>
      </w:r>
    </w:p>
    <w:p w14:paraId="643A72C1" w14:textId="77777777" w:rsidR="002E483C" w:rsidRPr="00EB3C86" w:rsidRDefault="002E483C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31513234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Lichtenberg,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N.T.,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</w:t>
      </w:r>
      <w:r w:rsidRPr="00EB3C86">
        <w:rPr>
          <w:rFonts w:asciiTheme="minorHAnsi" w:hAnsiTheme="minorHAnsi" w:cstheme="minorHAnsi"/>
          <w:b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b/>
          <w:sz w:val="20"/>
          <w:szCs w:val="20"/>
        </w:rPr>
        <w:t>L.</w:t>
      </w:r>
      <w:r w:rsidRPr="00EB3C86">
        <w:rPr>
          <w:rFonts w:asciiTheme="minorHAnsi" w:hAnsiTheme="minorHAnsi" w:cstheme="minorHAnsi"/>
          <w:sz w:val="20"/>
          <w:szCs w:val="20"/>
        </w:rPr>
        <w:t>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Pennington,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Z.T.,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Holley,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S.M.,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Greenfield,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V.Y.</w:t>
      </w:r>
    </w:p>
    <w:p w14:paraId="12FFB170" w14:textId="77777777" w:rsidR="00731B95" w:rsidRPr="00EB3C86" w:rsidRDefault="00731B95" w:rsidP="00731B95">
      <w:pPr>
        <w:pStyle w:val="BodyText"/>
        <w:ind w:left="0" w:right="607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Cepeda, C., Levine, M.S., Wassum, K.M. “Amygdala-cortical circuitry in reward-expectation </w:t>
      </w:r>
      <w:proofErr w:type="gramStart"/>
      <w:r w:rsidRPr="00EB3C86">
        <w:rPr>
          <w:rFonts w:asciiTheme="minorHAnsi" w:hAnsiTheme="minorHAnsi" w:cstheme="minorHAnsi"/>
          <w:sz w:val="20"/>
          <w:szCs w:val="20"/>
        </w:rPr>
        <w:t>guided</w:t>
      </w:r>
      <w:r w:rsidR="002E483C" w:rsidRPr="00EB3C86">
        <w:rPr>
          <w:rFonts w:asciiTheme="minorHAnsi" w:hAnsiTheme="minorHAnsi" w:cstheme="minorHAnsi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behavior</w:t>
      </w:r>
      <w:proofErr w:type="gramEnd"/>
      <w:r w:rsidRPr="00EB3C86">
        <w:rPr>
          <w:rFonts w:asciiTheme="minorHAnsi" w:hAnsiTheme="minorHAnsi" w:cstheme="minorHAnsi"/>
          <w:sz w:val="20"/>
          <w:szCs w:val="20"/>
        </w:rPr>
        <w:t>”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(2018)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Society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for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Neuroscience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San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Diego,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</w:t>
      </w:r>
    </w:p>
    <w:p w14:paraId="7646C02B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13473174" w14:textId="77777777" w:rsidR="00731B95" w:rsidRPr="00EB3C86" w:rsidRDefault="00731B95" w:rsidP="00731B95">
      <w:pPr>
        <w:pStyle w:val="BodyText"/>
        <w:ind w:left="0" w:right="101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Lichtenberg, N.T., Pennington, Z.T., Greenfield, V.Y.,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Cepeda, C., Levine, M.S.,</w:t>
      </w:r>
      <w:r w:rsidRPr="00EB3C8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Wassum, K.M. “Amygdala-cortical pathways that enable hidden state expectations” (2018)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Computational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Systems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Neuroscience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</w:t>
      </w:r>
      <w:proofErr w:type="spellStart"/>
      <w:r w:rsidRPr="00EB3C86">
        <w:rPr>
          <w:rFonts w:asciiTheme="minorHAnsi" w:hAnsiTheme="minorHAnsi" w:cstheme="minorHAnsi"/>
          <w:sz w:val="20"/>
          <w:szCs w:val="20"/>
        </w:rPr>
        <w:t>Cosyne</w:t>
      </w:r>
      <w:proofErr w:type="spellEnd"/>
      <w:r w:rsidRPr="00EB3C86">
        <w:rPr>
          <w:rFonts w:asciiTheme="minorHAnsi" w:hAnsiTheme="minorHAnsi" w:cstheme="minorHAnsi"/>
          <w:sz w:val="20"/>
          <w:szCs w:val="20"/>
        </w:rPr>
        <w:t>)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Denver,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</w:t>
      </w:r>
    </w:p>
    <w:p w14:paraId="2D40DE1F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2C9620D5" w14:textId="77777777" w:rsidR="00731B95" w:rsidRPr="00EB3C86" w:rsidRDefault="00731B95" w:rsidP="00731B95">
      <w:pPr>
        <w:pStyle w:val="BodyText"/>
        <w:ind w:left="0" w:right="71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lastRenderedPageBreak/>
        <w:t>Lichtenberg, N.T., Pennington, Z.T., Greenfield, V.Y</w:t>
      </w:r>
      <w:r w:rsidRPr="00EB3C86">
        <w:rPr>
          <w:rFonts w:asciiTheme="minorHAnsi" w:hAnsiTheme="minorHAnsi" w:cstheme="minorHAnsi"/>
          <w:b/>
          <w:sz w:val="20"/>
          <w:szCs w:val="20"/>
        </w:rPr>
        <w:t>.</w:t>
      </w:r>
      <w:r w:rsidRPr="00EB3C86">
        <w:rPr>
          <w:rFonts w:asciiTheme="minorHAnsi" w:hAnsiTheme="minorHAnsi" w:cstheme="minorHAnsi"/>
          <w:sz w:val="20"/>
          <w:szCs w:val="20"/>
        </w:rPr>
        <w:t xml:space="preserve">, </w:t>
      </w:r>
      <w:r w:rsidRPr="00EB3C86">
        <w:rPr>
          <w:rFonts w:asciiTheme="minorHAnsi" w:hAnsiTheme="minorHAnsi" w:cstheme="minorHAnsi"/>
          <w:b/>
          <w:sz w:val="20"/>
          <w:szCs w:val="20"/>
        </w:rPr>
        <w:t>Sepe-Forrest, L.</w:t>
      </w:r>
      <w:r w:rsidRPr="00EB3C86">
        <w:rPr>
          <w:rFonts w:asciiTheme="minorHAnsi" w:hAnsiTheme="minorHAnsi" w:cstheme="minorHAnsi"/>
          <w:sz w:val="20"/>
          <w:szCs w:val="20"/>
        </w:rPr>
        <w:t>, Cepeda, C., Levine, M.S.,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Wassum, K.M. “The role of basolateral amygdala output pathways in reward expectation-guided</w:t>
      </w:r>
      <w:r w:rsidRPr="00EB3C8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behavior”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(2017)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Society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for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Neuroscience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Annual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Meeting.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Washington,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DC</w:t>
      </w:r>
    </w:p>
    <w:p w14:paraId="16461AE5" w14:textId="77777777" w:rsidR="00731B95" w:rsidRPr="00EB3C86" w:rsidRDefault="00731B95" w:rsidP="00731B95">
      <w:pPr>
        <w:pStyle w:val="BodyText"/>
        <w:spacing w:before="5"/>
        <w:ind w:left="0"/>
        <w:rPr>
          <w:rFonts w:asciiTheme="minorHAnsi" w:hAnsiTheme="minorHAnsi" w:cstheme="minorHAnsi"/>
          <w:sz w:val="20"/>
          <w:szCs w:val="20"/>
        </w:rPr>
      </w:pPr>
    </w:p>
    <w:p w14:paraId="1A828069" w14:textId="77777777" w:rsidR="00731B95" w:rsidRPr="00EB3C86" w:rsidRDefault="00731B95" w:rsidP="00731B95">
      <w:pPr>
        <w:pStyle w:val="Heading1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>RESEARCH EXPERIENCE:</w:t>
      </w:r>
    </w:p>
    <w:p w14:paraId="1B84FEFC" w14:textId="77777777" w:rsidR="00731B95" w:rsidRPr="00EB3C86" w:rsidRDefault="00731B95" w:rsidP="00731B95">
      <w:pPr>
        <w:pStyle w:val="BodyText"/>
        <w:spacing w:before="69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Graduate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Student,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Department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Psychological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Brain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Sciences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|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Bloomington,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</w:p>
    <w:p w14:paraId="5836BDEC" w14:textId="61A32E4D" w:rsidR="00731B95" w:rsidRPr="00EB3C86" w:rsidRDefault="00731B95" w:rsidP="00731B95">
      <w:pPr>
        <w:spacing w:before="1" w:line="256" w:lineRule="exact"/>
        <w:rPr>
          <w:rFonts w:asciiTheme="minorHAnsi" w:hAnsiTheme="minorHAnsi" w:cstheme="minorHAnsi"/>
          <w:i/>
          <w:sz w:val="20"/>
          <w:szCs w:val="20"/>
        </w:rPr>
      </w:pPr>
      <w:r w:rsidRPr="00EB3C86">
        <w:rPr>
          <w:rFonts w:asciiTheme="minorHAnsi" w:hAnsiTheme="minorHAnsi" w:cstheme="minorHAnsi"/>
          <w:i/>
          <w:sz w:val="20"/>
          <w:szCs w:val="20"/>
        </w:rPr>
        <w:t>Supervisors: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="00DC2663" w:rsidRPr="00EB3C86">
        <w:rPr>
          <w:rFonts w:asciiTheme="minorHAnsi" w:hAnsiTheme="minorHAnsi" w:cstheme="minorHAnsi"/>
          <w:i/>
          <w:spacing w:val="-4"/>
          <w:sz w:val="20"/>
          <w:szCs w:val="20"/>
        </w:rPr>
        <w:t>Patrick Quinn, PhD</w:t>
      </w:r>
      <w:r w:rsidR="00AB2EAE" w:rsidRPr="00EB3C86">
        <w:rPr>
          <w:rFonts w:asciiTheme="minorHAnsi" w:hAnsiTheme="minorHAnsi" w:cstheme="minorHAnsi"/>
          <w:i/>
          <w:spacing w:val="-4"/>
          <w:sz w:val="20"/>
          <w:szCs w:val="20"/>
        </w:rPr>
        <w:t>,</w:t>
      </w:r>
      <w:r w:rsidR="00DC2663"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William Hetrick, PhD</w:t>
      </w:r>
      <w:r w:rsidR="00AB2EAE" w:rsidRPr="00EB3C86">
        <w:rPr>
          <w:rFonts w:asciiTheme="minorHAnsi" w:hAnsiTheme="minorHAnsi" w:cstheme="minorHAnsi"/>
          <w:i/>
          <w:spacing w:val="-4"/>
          <w:sz w:val="20"/>
          <w:szCs w:val="20"/>
        </w:rPr>
        <w:t>,</w:t>
      </w:r>
      <w:r w:rsidR="00DC2663"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and Brian D’Onofrio, PhD</w:t>
      </w:r>
    </w:p>
    <w:p w14:paraId="4720DF4D" w14:textId="77777777" w:rsidR="00731B95" w:rsidRPr="00EB3C86" w:rsidRDefault="00731B95" w:rsidP="00731B95">
      <w:pPr>
        <w:pStyle w:val="BodyText"/>
        <w:spacing w:line="256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August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2020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–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Present</w:t>
      </w:r>
    </w:p>
    <w:p w14:paraId="53235B46" w14:textId="41D715EB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6"/>
        </w:tabs>
        <w:spacing w:before="3"/>
        <w:ind w:left="1177" w:right="447"/>
        <w:jc w:val="both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The overarching aim of the current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research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projects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is to assess causal relationships betwee</w:t>
      </w:r>
      <w:r w:rsidR="00D85B5C" w:rsidRPr="00EB3C86">
        <w:rPr>
          <w:rFonts w:asciiTheme="minorHAnsi" w:hAnsiTheme="minorHAnsi" w:cstheme="minorHAnsi"/>
          <w:sz w:val="20"/>
          <w:szCs w:val="20"/>
        </w:rPr>
        <w:t>n</w:t>
      </w:r>
      <w:r w:rsidRPr="00EB3C86">
        <w:rPr>
          <w:rFonts w:asciiTheme="minorHAnsi" w:hAnsiTheme="minorHAnsi" w:cstheme="minorHAnsi"/>
          <w:sz w:val="20"/>
          <w:szCs w:val="20"/>
        </w:rPr>
        <w:t xml:space="preserve"> substance use and</w:t>
      </w:r>
      <w:r w:rsidR="00C35D50" w:rsidRPr="00EB3C86">
        <w:rPr>
          <w:rFonts w:asciiTheme="minorHAnsi" w:hAnsiTheme="minorHAnsi" w:cstheme="minorHAnsi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psychiatric outcomes or brain-based changes after accounting for measured and unmeasured confounding factors</w:t>
      </w:r>
    </w:p>
    <w:p w14:paraId="0E715F27" w14:textId="77777777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6"/>
        </w:tabs>
        <w:spacing w:before="3"/>
        <w:ind w:left="1177" w:right="447"/>
        <w:jc w:val="both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Performed data processing and manipulation in Python </w:t>
      </w:r>
    </w:p>
    <w:p w14:paraId="2E5C2307" w14:textId="2C285BB9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182" w:right="1256" w:hanging="361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Used SAS to run linear mixed models in MZ and DZ twin pairs to measure familial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influences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on the relationship between </w:t>
      </w:r>
      <w:r w:rsidRPr="00EB3C86">
        <w:rPr>
          <w:rFonts w:asciiTheme="minorHAnsi" w:hAnsiTheme="minorHAnsi" w:cstheme="minorHAnsi"/>
          <w:sz w:val="20"/>
          <w:szCs w:val="20"/>
        </w:rPr>
        <w:t>resting-state funct</w:t>
      </w:r>
      <w:r w:rsidR="009A5DF1" w:rsidRPr="00EB3C86">
        <w:rPr>
          <w:rFonts w:asciiTheme="minorHAnsi" w:hAnsiTheme="minorHAnsi" w:cstheme="minorHAnsi"/>
          <w:sz w:val="20"/>
          <w:szCs w:val="20"/>
        </w:rPr>
        <w:t xml:space="preserve">ional connectivity and cannabis </w:t>
      </w:r>
      <w:r w:rsidR="004A697A" w:rsidRPr="00EB3C86">
        <w:rPr>
          <w:rFonts w:asciiTheme="minorHAnsi" w:hAnsiTheme="minorHAnsi" w:cstheme="minorHAnsi"/>
          <w:sz w:val="20"/>
          <w:szCs w:val="20"/>
        </w:rPr>
        <w:t>or</w:t>
      </w:r>
      <w:r w:rsidR="009A5DF1" w:rsidRPr="00EB3C86">
        <w:rPr>
          <w:rFonts w:asciiTheme="minorHAnsi" w:hAnsiTheme="minorHAnsi" w:cstheme="minorHAnsi"/>
          <w:sz w:val="20"/>
          <w:szCs w:val="20"/>
        </w:rPr>
        <w:t xml:space="preserve"> alcohol use </w:t>
      </w:r>
      <w:r w:rsidRPr="00EB3C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1FB87E70" w14:textId="77777777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182" w:right="1256" w:hanging="361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Developing project focused on investigating the influence of multiple substances of abuse on risk for psychosis symptoms and diagnoses after accounting for genetic, trauma, personality, and other related confounds</w:t>
      </w:r>
    </w:p>
    <w:p w14:paraId="03D75FB0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787EA3F9" w14:textId="77777777" w:rsidR="00731B95" w:rsidRPr="00EB3C86" w:rsidRDefault="00731B95" w:rsidP="00731B95">
      <w:pPr>
        <w:pStyle w:val="BodyText"/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Postbaccalaureate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Fellow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(IRTA),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Magnetoencephalography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(MEG)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Core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-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NIMH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|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Bethesda,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MD</w:t>
      </w:r>
    </w:p>
    <w:p w14:paraId="2D657AC6" w14:textId="72A70F55" w:rsidR="00731B95" w:rsidRPr="00EB3C86" w:rsidRDefault="00731B95" w:rsidP="00731B95">
      <w:pPr>
        <w:spacing w:before="1"/>
        <w:rPr>
          <w:rFonts w:asciiTheme="minorHAnsi" w:hAnsiTheme="minorHAnsi" w:cstheme="minorHAnsi"/>
          <w:i/>
          <w:sz w:val="20"/>
          <w:szCs w:val="20"/>
        </w:rPr>
      </w:pPr>
      <w:r w:rsidRPr="00EB3C86">
        <w:rPr>
          <w:rFonts w:asciiTheme="minorHAnsi" w:hAnsiTheme="minorHAnsi" w:cstheme="minorHAnsi"/>
          <w:i/>
          <w:sz w:val="20"/>
          <w:szCs w:val="20"/>
        </w:rPr>
        <w:t>Supervisor</w:t>
      </w:r>
      <w:r w:rsidR="008F6F58" w:rsidRPr="00EB3C86">
        <w:rPr>
          <w:rFonts w:asciiTheme="minorHAnsi" w:hAnsiTheme="minorHAnsi" w:cstheme="minorHAnsi"/>
          <w:i/>
          <w:sz w:val="20"/>
          <w:szCs w:val="20"/>
        </w:rPr>
        <w:t>s</w:t>
      </w:r>
      <w:r w:rsidRPr="00EB3C86">
        <w:rPr>
          <w:rFonts w:asciiTheme="minorHAnsi" w:hAnsiTheme="minorHAnsi" w:cstheme="minorHAnsi"/>
          <w:i/>
          <w:sz w:val="20"/>
          <w:szCs w:val="20"/>
        </w:rPr>
        <w:t>: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Allison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Nugent,</w:t>
      </w:r>
      <w:r w:rsidRPr="00EB3C8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Ph</w:t>
      </w:r>
      <w:r w:rsidR="00C264C0" w:rsidRPr="00EB3C86">
        <w:rPr>
          <w:rFonts w:asciiTheme="minorHAnsi" w:hAnsiTheme="minorHAnsi" w:cstheme="minorHAnsi"/>
          <w:i/>
          <w:sz w:val="20"/>
          <w:szCs w:val="20"/>
        </w:rPr>
        <w:t xml:space="preserve">D </w:t>
      </w:r>
      <w:r w:rsidR="00DC2663" w:rsidRPr="00EB3C86">
        <w:rPr>
          <w:rFonts w:asciiTheme="minorHAnsi" w:hAnsiTheme="minorHAnsi" w:cstheme="minorHAnsi"/>
          <w:i/>
          <w:sz w:val="20"/>
          <w:szCs w:val="20"/>
        </w:rPr>
        <w:t>and</w:t>
      </w:r>
      <w:r w:rsidR="00C264C0" w:rsidRPr="00EB3C86">
        <w:rPr>
          <w:rFonts w:asciiTheme="minorHAnsi" w:hAnsiTheme="minorHAnsi" w:cstheme="minorHAnsi"/>
          <w:i/>
          <w:sz w:val="20"/>
          <w:szCs w:val="20"/>
        </w:rPr>
        <w:t xml:space="preserve"> </w:t>
      </w:r>
      <w:r w:rsidR="009C2BAD" w:rsidRPr="00EB3C86">
        <w:rPr>
          <w:rFonts w:asciiTheme="minorHAnsi" w:hAnsiTheme="minorHAnsi" w:cstheme="minorHAnsi"/>
          <w:i/>
          <w:sz w:val="20"/>
          <w:szCs w:val="20"/>
        </w:rPr>
        <w:t>Joyce</w:t>
      </w:r>
      <w:r w:rsidR="008F6F58" w:rsidRPr="00EB3C86">
        <w:rPr>
          <w:rFonts w:asciiTheme="minorHAnsi" w:hAnsiTheme="minorHAnsi" w:cstheme="minorHAnsi"/>
          <w:i/>
          <w:sz w:val="20"/>
          <w:szCs w:val="20"/>
        </w:rPr>
        <w:t xml:space="preserve"> Chung, M</w:t>
      </w:r>
      <w:r w:rsidR="00C264C0" w:rsidRPr="00EB3C86">
        <w:rPr>
          <w:rFonts w:asciiTheme="minorHAnsi" w:hAnsiTheme="minorHAnsi" w:cstheme="minorHAnsi"/>
          <w:i/>
          <w:sz w:val="20"/>
          <w:szCs w:val="20"/>
        </w:rPr>
        <w:t>D</w:t>
      </w:r>
    </w:p>
    <w:p w14:paraId="25078F3F" w14:textId="2CEF156F" w:rsidR="009B1FA2" w:rsidRPr="00EB3C86" w:rsidRDefault="009B1FA2" w:rsidP="009B1FA2">
      <w:pPr>
        <w:pStyle w:val="BodyText"/>
        <w:spacing w:before="6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Clinical Trials: NCT00397111, NCT00088699, NCT03304665, NCT00024635</w:t>
      </w:r>
    </w:p>
    <w:p w14:paraId="2923C663" w14:textId="5D23CA5B" w:rsidR="00731B95" w:rsidRPr="00EB3C86" w:rsidRDefault="00731B95" w:rsidP="00731B95">
      <w:pPr>
        <w:pStyle w:val="BodyText"/>
        <w:spacing w:before="6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August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–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August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2020</w:t>
      </w:r>
    </w:p>
    <w:p w14:paraId="5638C017" w14:textId="67E2D76A" w:rsidR="00BA77BD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ind w:left="1177" w:right="486" w:hanging="356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Designed </w:t>
      </w:r>
      <w:r w:rsidR="004E4BB8" w:rsidRPr="00EB3C86">
        <w:rPr>
          <w:rFonts w:asciiTheme="minorHAnsi" w:hAnsiTheme="minorHAnsi" w:cstheme="minorHAnsi"/>
          <w:sz w:val="20"/>
          <w:szCs w:val="20"/>
        </w:rPr>
        <w:t xml:space="preserve">Go-No-Go </w:t>
      </w:r>
      <w:r w:rsidR="008F6F58" w:rsidRPr="00EB3C86">
        <w:rPr>
          <w:rFonts w:asciiTheme="minorHAnsi" w:hAnsiTheme="minorHAnsi" w:cstheme="minorHAnsi"/>
          <w:sz w:val="20"/>
          <w:szCs w:val="20"/>
        </w:rPr>
        <w:t xml:space="preserve">and novel reward </w:t>
      </w:r>
      <w:r w:rsidRPr="00EB3C86">
        <w:rPr>
          <w:rFonts w:asciiTheme="minorHAnsi" w:hAnsiTheme="minorHAnsi" w:cstheme="minorHAnsi"/>
          <w:sz w:val="20"/>
          <w:szCs w:val="20"/>
        </w:rPr>
        <w:t>task</w:t>
      </w:r>
      <w:r w:rsidR="004E4BB8" w:rsidRPr="00EB3C86">
        <w:rPr>
          <w:rFonts w:asciiTheme="minorHAnsi" w:hAnsiTheme="minorHAnsi" w:cstheme="minorHAnsi"/>
          <w:sz w:val="20"/>
          <w:szCs w:val="20"/>
        </w:rPr>
        <w:t>s</w:t>
      </w:r>
      <w:r w:rsidRPr="00EB3C86">
        <w:rPr>
          <w:rFonts w:asciiTheme="minorHAnsi" w:hAnsiTheme="minorHAnsi" w:cstheme="minorHAnsi"/>
          <w:sz w:val="20"/>
          <w:szCs w:val="20"/>
        </w:rPr>
        <w:t xml:space="preserve"> in Python </w:t>
      </w:r>
    </w:p>
    <w:p w14:paraId="6C528458" w14:textId="301BFC0C" w:rsidR="009B1FA2" w:rsidRPr="00EB3C86" w:rsidRDefault="00C264C0" w:rsidP="009B1FA2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ind w:left="1177" w:right="486" w:hanging="356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Conducted neuroimaging and behavioral analyses using </w:t>
      </w:r>
      <w:r w:rsidR="00731B95" w:rsidRPr="00EB3C86">
        <w:rPr>
          <w:rFonts w:asciiTheme="minorHAnsi" w:hAnsiTheme="minorHAnsi" w:cstheme="minorHAnsi"/>
          <w:sz w:val="20"/>
          <w:szCs w:val="20"/>
        </w:rPr>
        <w:t>Linux,</w:t>
      </w:r>
      <w:r w:rsidR="00731B95"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="00731B95" w:rsidRPr="00EB3C86">
        <w:rPr>
          <w:rFonts w:asciiTheme="minorHAnsi" w:hAnsiTheme="minorHAnsi" w:cstheme="minorHAnsi"/>
          <w:sz w:val="20"/>
          <w:szCs w:val="20"/>
        </w:rPr>
        <w:t>Analysis</w:t>
      </w:r>
      <w:r w:rsidR="00731B95"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8F6F58" w:rsidRPr="00EB3C86">
        <w:rPr>
          <w:rFonts w:asciiTheme="minorHAnsi" w:hAnsiTheme="minorHAnsi" w:cstheme="minorHAnsi"/>
          <w:sz w:val="20"/>
          <w:szCs w:val="20"/>
        </w:rPr>
        <w:t>of</w:t>
      </w:r>
      <w:r w:rsidR="008F6F58"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Functional </w:t>
      </w:r>
      <w:r w:rsidR="00731B95" w:rsidRPr="00EB3C86">
        <w:rPr>
          <w:rFonts w:asciiTheme="minorHAnsi" w:hAnsiTheme="minorHAnsi" w:cstheme="minorHAnsi"/>
          <w:spacing w:val="-1"/>
          <w:sz w:val="20"/>
          <w:szCs w:val="20"/>
        </w:rPr>
        <w:t>Neuroimages</w:t>
      </w:r>
      <w:r w:rsidR="008F6F58"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(AFNI)</w:t>
      </w:r>
      <w:r w:rsidR="00731B95"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, </w:t>
      </w:r>
      <w:r w:rsidR="008F6F58"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Python, SPSS, </w:t>
      </w:r>
      <w:r w:rsidR="00731B95"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and Synthetic </w:t>
      </w:r>
      <w:r w:rsidR="00731B95" w:rsidRPr="00EB3C86">
        <w:rPr>
          <w:rFonts w:asciiTheme="minorHAnsi" w:hAnsiTheme="minorHAnsi" w:cstheme="minorHAnsi"/>
          <w:sz w:val="20"/>
          <w:szCs w:val="20"/>
        </w:rPr>
        <w:t>Aperture Magnetometry</w:t>
      </w:r>
      <w:r w:rsidR="00731B95" w:rsidRPr="00EB3C8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="00731B95" w:rsidRPr="00EB3C86">
        <w:rPr>
          <w:rFonts w:asciiTheme="minorHAnsi" w:hAnsiTheme="minorHAnsi" w:cstheme="minorHAnsi"/>
          <w:sz w:val="20"/>
          <w:szCs w:val="20"/>
        </w:rPr>
        <w:t>(SAM)</w:t>
      </w:r>
      <w:r w:rsidRPr="00EB3C86">
        <w:rPr>
          <w:rFonts w:asciiTheme="minorHAnsi" w:hAnsiTheme="minorHAnsi" w:cstheme="minorHAnsi"/>
          <w:sz w:val="20"/>
          <w:szCs w:val="20"/>
        </w:rPr>
        <w:t xml:space="preserve"> </w:t>
      </w:r>
    </w:p>
    <w:p w14:paraId="0BF279DB" w14:textId="0D02CFF8" w:rsidR="00C264C0" w:rsidRPr="00EB3C86" w:rsidRDefault="00C264C0" w:rsidP="009B1FA2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ind w:left="1177" w:right="486" w:hanging="356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Measured differences in cortico-striatal response during reward processing</w:t>
      </w:r>
    </w:p>
    <w:p w14:paraId="5B2D2642" w14:textId="45E8430D" w:rsidR="009B1FA2" w:rsidRPr="00EB3C86" w:rsidRDefault="00731B95" w:rsidP="009B1FA2">
      <w:pPr>
        <w:pStyle w:val="ListParagraph"/>
        <w:numPr>
          <w:ilvl w:val="0"/>
          <w:numId w:val="1"/>
        </w:numPr>
        <w:tabs>
          <w:tab w:val="left" w:pos="1295"/>
          <w:tab w:val="left" w:pos="1296"/>
        </w:tabs>
        <w:ind w:left="1177" w:right="486" w:hanging="356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Analyzed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8F6F58"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differential </w:t>
      </w:r>
      <w:r w:rsidR="009B1FA2"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effects of ketamine </w:t>
      </w:r>
      <w:r w:rsidR="008F6F58"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in </w:t>
      </w:r>
      <w:r w:rsidR="009B1FA2"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patients with depression and healthy volunteers </w:t>
      </w:r>
    </w:p>
    <w:p w14:paraId="58FC9312" w14:textId="19ECE8A7" w:rsidR="00F57EA1" w:rsidRPr="00EB3C86" w:rsidRDefault="00731B95" w:rsidP="00F57EA1">
      <w:pPr>
        <w:pStyle w:val="ListParagraph"/>
        <w:numPr>
          <w:ilvl w:val="0"/>
          <w:numId w:val="1"/>
        </w:numPr>
        <w:tabs>
          <w:tab w:val="left" w:pos="1299"/>
          <w:tab w:val="left" w:pos="1300"/>
        </w:tabs>
        <w:ind w:left="1182" w:right="1154" w:hanging="361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Performed clinical interviews with inpatients with depression before and </w:t>
      </w:r>
      <w:r w:rsidR="009B1FA2" w:rsidRPr="00EB3C86">
        <w:rPr>
          <w:rFonts w:asciiTheme="minorHAnsi" w:hAnsiTheme="minorHAnsi" w:cstheme="minorHAnsi"/>
          <w:sz w:val="20"/>
          <w:szCs w:val="20"/>
        </w:rPr>
        <w:t xml:space="preserve">after participating in </w:t>
      </w:r>
      <w:r w:rsidR="00C264C0" w:rsidRPr="00EB3C86">
        <w:rPr>
          <w:rFonts w:asciiTheme="minorHAnsi" w:hAnsiTheme="minorHAnsi" w:cstheme="minorHAnsi"/>
          <w:sz w:val="20"/>
          <w:szCs w:val="20"/>
        </w:rPr>
        <w:t xml:space="preserve">research </w:t>
      </w:r>
    </w:p>
    <w:p w14:paraId="30A60FDB" w14:textId="77777777" w:rsidR="00F57EA1" w:rsidRPr="00EB3C86" w:rsidRDefault="00F57EA1" w:rsidP="00F57EA1">
      <w:pPr>
        <w:pStyle w:val="ListParagraph"/>
        <w:tabs>
          <w:tab w:val="left" w:pos="1299"/>
          <w:tab w:val="left" w:pos="1300"/>
        </w:tabs>
        <w:ind w:left="1182" w:right="1154" w:firstLine="0"/>
        <w:rPr>
          <w:rFonts w:asciiTheme="minorHAnsi" w:hAnsiTheme="minorHAnsi" w:cstheme="minorHAnsi"/>
          <w:sz w:val="20"/>
          <w:szCs w:val="20"/>
        </w:rPr>
      </w:pPr>
    </w:p>
    <w:p w14:paraId="6AF3DF73" w14:textId="77777777" w:rsidR="00731B95" w:rsidRPr="00EB3C86" w:rsidRDefault="00731B95" w:rsidP="00731B95">
      <w:pPr>
        <w:pStyle w:val="BodyText"/>
        <w:spacing w:line="254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Student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Researcher,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Department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Psychology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–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UCLA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|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Los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Angeles,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</w:t>
      </w:r>
    </w:p>
    <w:p w14:paraId="28D026C8" w14:textId="77777777" w:rsidR="00731B95" w:rsidRPr="00EB3C86" w:rsidRDefault="00731B95" w:rsidP="00731B95">
      <w:pPr>
        <w:spacing w:line="254" w:lineRule="exact"/>
        <w:rPr>
          <w:rFonts w:asciiTheme="minorHAnsi" w:hAnsiTheme="minorHAnsi" w:cstheme="minorHAnsi"/>
          <w:i/>
          <w:sz w:val="20"/>
          <w:szCs w:val="20"/>
        </w:rPr>
      </w:pPr>
      <w:r w:rsidRPr="00EB3C86">
        <w:rPr>
          <w:rFonts w:asciiTheme="minorHAnsi" w:hAnsiTheme="minorHAnsi" w:cstheme="minorHAnsi"/>
          <w:i/>
          <w:sz w:val="20"/>
          <w:szCs w:val="20"/>
        </w:rPr>
        <w:t>Supervisor: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Kate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Wassum,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PhD</w:t>
      </w:r>
    </w:p>
    <w:p w14:paraId="546C7EA0" w14:textId="387F5B7F" w:rsidR="00731B95" w:rsidRPr="00EB3C86" w:rsidRDefault="00731B95" w:rsidP="00731B95">
      <w:pPr>
        <w:pStyle w:val="BodyText"/>
        <w:spacing w:before="1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May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2016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="00D85B5C" w:rsidRPr="00EB3C86">
        <w:rPr>
          <w:rFonts w:asciiTheme="minorHAnsi" w:hAnsiTheme="minorHAnsi" w:cstheme="minorHAnsi"/>
          <w:sz w:val="20"/>
          <w:szCs w:val="20"/>
        </w:rPr>
        <w:t>–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July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</w:t>
      </w:r>
    </w:p>
    <w:p w14:paraId="6142B443" w14:textId="77777777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85"/>
        <w:ind w:left="1172" w:right="609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pacing w:val="-1"/>
          <w:sz w:val="20"/>
          <w:szCs w:val="20"/>
        </w:rPr>
        <w:t>Conducted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independent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research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project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on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neural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circuitry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underlying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proofErr w:type="gramStart"/>
      <w:r w:rsidRPr="00EB3C86">
        <w:rPr>
          <w:rFonts w:asciiTheme="minorHAnsi" w:hAnsiTheme="minorHAnsi" w:cstheme="minorHAnsi"/>
          <w:sz w:val="20"/>
          <w:szCs w:val="20"/>
        </w:rPr>
        <w:t>behaviors</w:t>
      </w:r>
      <w:r w:rsidR="007A1F09" w:rsidRPr="00EB3C86">
        <w:rPr>
          <w:rFonts w:asciiTheme="minorHAnsi" w:hAnsiTheme="minorHAnsi" w:cstheme="minorHAnsi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that</w:t>
      </w:r>
      <w:proofErr w:type="gramEnd"/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are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implicated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addiction</w:t>
      </w:r>
    </w:p>
    <w:p w14:paraId="570A5D02" w14:textId="560EC10B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left="1172" w:right="424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Used chemogenetics to look at amygdala-cortical projection involvement in cue-guided</w:t>
      </w:r>
      <w:r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="009B1FA2"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="009B1FA2" w:rsidRPr="00EB3C86">
        <w:rPr>
          <w:rFonts w:asciiTheme="minorHAnsi" w:hAnsiTheme="minorHAnsi" w:cstheme="minorHAnsi"/>
          <w:sz w:val="20"/>
          <w:szCs w:val="20"/>
        </w:rPr>
        <w:t xml:space="preserve"> decision making </w:t>
      </w:r>
    </w:p>
    <w:p w14:paraId="439EFA6E" w14:textId="77777777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left="1172" w:right="388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pacing w:val="-1"/>
          <w:sz w:val="20"/>
          <w:szCs w:val="20"/>
        </w:rPr>
        <w:t>Performed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rat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husbandry,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behavioral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training,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transcardial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perfusions,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tissue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collection,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slide mounting, fluorescence microscopy for retrograde tracing, immediate early gene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expression analysis, stereotaxic surgery, </w:t>
      </w:r>
      <w:r w:rsidRPr="00EB3C86">
        <w:rPr>
          <w:rFonts w:asciiTheme="minorHAnsi" w:hAnsiTheme="minorHAnsi" w:cstheme="minorHAnsi"/>
          <w:sz w:val="20"/>
          <w:szCs w:val="20"/>
        </w:rPr>
        <w:t>post-operative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animal</w:t>
      </w:r>
      <w:r w:rsidRPr="00EB3C86">
        <w:rPr>
          <w:rFonts w:asciiTheme="minorHAnsi" w:hAnsiTheme="minorHAnsi" w:cstheme="minorHAnsi"/>
          <w:spacing w:val="-2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care</w:t>
      </w:r>
    </w:p>
    <w:p w14:paraId="0DF4D5F7" w14:textId="77777777" w:rsidR="008818C4" w:rsidRPr="00EB3C86" w:rsidRDefault="00731B95" w:rsidP="008818C4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1"/>
        <w:ind w:left="1172" w:hanging="361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pacing w:val="-1"/>
          <w:sz w:val="20"/>
          <w:szCs w:val="20"/>
        </w:rPr>
        <w:t>Conducted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literature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review,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data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analysis,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data</w:t>
      </w:r>
      <w:r w:rsidRPr="00EB3C86">
        <w:rPr>
          <w:rFonts w:asciiTheme="minorHAnsi" w:hAnsiTheme="minorHAnsi" w:cstheme="minorHAnsi"/>
          <w:spacing w:val="-1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>visualization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Prism</w:t>
      </w:r>
    </w:p>
    <w:p w14:paraId="69E814C3" w14:textId="77777777" w:rsidR="00F57EA1" w:rsidRPr="00EB3C86" w:rsidRDefault="00F57EA1" w:rsidP="008818C4">
      <w:pPr>
        <w:tabs>
          <w:tab w:val="left" w:pos="1290"/>
          <w:tab w:val="left" w:pos="1291"/>
        </w:tabs>
        <w:spacing w:before="1"/>
        <w:rPr>
          <w:rFonts w:asciiTheme="minorHAnsi" w:hAnsiTheme="minorHAnsi" w:cstheme="minorHAnsi"/>
          <w:sz w:val="20"/>
          <w:szCs w:val="20"/>
        </w:rPr>
      </w:pPr>
    </w:p>
    <w:p w14:paraId="722D9ED5" w14:textId="621F6810" w:rsidR="00731B95" w:rsidRPr="00EB3C86" w:rsidRDefault="00731B95" w:rsidP="008818C4">
      <w:pPr>
        <w:tabs>
          <w:tab w:val="left" w:pos="1290"/>
          <w:tab w:val="left" w:pos="1291"/>
        </w:tabs>
        <w:spacing w:before="1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Resilience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Peer,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Resilience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Peer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Network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|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Los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Angeles,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</w:t>
      </w:r>
    </w:p>
    <w:p w14:paraId="5B333794" w14:textId="77777777" w:rsidR="00731B95" w:rsidRPr="00EB3C86" w:rsidRDefault="00731B95" w:rsidP="00731B95">
      <w:pPr>
        <w:spacing w:before="1"/>
        <w:rPr>
          <w:rFonts w:asciiTheme="minorHAnsi" w:hAnsiTheme="minorHAnsi" w:cstheme="minorHAnsi"/>
          <w:i/>
          <w:sz w:val="20"/>
          <w:szCs w:val="20"/>
        </w:rPr>
      </w:pPr>
      <w:r w:rsidRPr="00EB3C86">
        <w:rPr>
          <w:rFonts w:asciiTheme="minorHAnsi" w:hAnsiTheme="minorHAnsi" w:cstheme="minorHAnsi"/>
          <w:i/>
          <w:sz w:val="20"/>
          <w:szCs w:val="20"/>
        </w:rPr>
        <w:t>Supervisor:</w:t>
      </w:r>
      <w:r w:rsidRPr="00EB3C8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Elizabeth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Gong-Guy,</w:t>
      </w:r>
      <w:r w:rsidRPr="00EB3C86">
        <w:rPr>
          <w:rFonts w:asciiTheme="minorHAnsi" w:hAnsiTheme="minorHAnsi" w:cstheme="minorHAnsi"/>
          <w:i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PhD</w:t>
      </w:r>
    </w:p>
    <w:p w14:paraId="56E81FAD" w14:textId="78A25542" w:rsidR="00731B95" w:rsidRPr="00EB3C86" w:rsidRDefault="00731B95" w:rsidP="00731B95">
      <w:pPr>
        <w:pStyle w:val="BodyText"/>
        <w:spacing w:before="2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September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2016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="00D85B5C" w:rsidRPr="00EB3C86">
        <w:rPr>
          <w:rFonts w:asciiTheme="minorHAnsi" w:hAnsiTheme="minorHAnsi" w:cstheme="minorHAnsi"/>
          <w:sz w:val="20"/>
          <w:szCs w:val="20"/>
        </w:rPr>
        <w:t>–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January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2018</w:t>
      </w:r>
    </w:p>
    <w:p w14:paraId="221413CE" w14:textId="6B161020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80"/>
        <w:ind w:left="1172" w:right="204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Worked as a peer counselor in the Resilience Peer Network, a clinical trial in The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Depression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Grand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Challenge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at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UCLA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aimed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at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providing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students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with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internet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proofErr w:type="gramStart"/>
      <w:r w:rsidRPr="00EB3C86">
        <w:rPr>
          <w:rFonts w:asciiTheme="minorHAnsi" w:hAnsiTheme="minorHAnsi" w:cstheme="minorHAnsi"/>
          <w:sz w:val="20"/>
          <w:szCs w:val="20"/>
        </w:rPr>
        <w:t>delivered</w:t>
      </w:r>
      <w:r w:rsidR="001B0C4B" w:rsidRPr="00EB3C86">
        <w:rPr>
          <w:rFonts w:asciiTheme="minorHAnsi" w:hAnsiTheme="minorHAnsi" w:cstheme="minorHAnsi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4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Cognitive</w:t>
      </w:r>
      <w:proofErr w:type="gramEnd"/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Behavioral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Therapy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(CBT)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along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with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peer-facilitated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support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groups</w:t>
      </w:r>
    </w:p>
    <w:p w14:paraId="406FAE27" w14:textId="3E8E369A" w:rsidR="009C2BAD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line="244" w:lineRule="auto"/>
        <w:ind w:left="1172" w:right="69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pacing w:val="-1"/>
          <w:sz w:val="20"/>
          <w:szCs w:val="20"/>
        </w:rPr>
        <w:lastRenderedPageBreak/>
        <w:t xml:space="preserve">Received training in CBT and taught cognitive </w:t>
      </w:r>
      <w:r w:rsidRPr="00EB3C86">
        <w:rPr>
          <w:rFonts w:asciiTheme="minorHAnsi" w:hAnsiTheme="minorHAnsi" w:cstheme="minorHAnsi"/>
          <w:sz w:val="20"/>
          <w:szCs w:val="20"/>
        </w:rPr>
        <w:t xml:space="preserve">techniques under close supervision </w:t>
      </w:r>
      <w:r w:rsidR="009C2BAD" w:rsidRPr="00EB3C86">
        <w:rPr>
          <w:rFonts w:asciiTheme="minorHAnsi" w:hAnsiTheme="minorHAnsi" w:cstheme="minorHAnsi"/>
          <w:sz w:val="20"/>
          <w:szCs w:val="20"/>
        </w:rPr>
        <w:t>of</w:t>
      </w:r>
      <w:r w:rsidR="008818C4"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="009C2BAD" w:rsidRPr="00EB3C86">
        <w:rPr>
          <w:rFonts w:asciiTheme="minorHAnsi" w:hAnsiTheme="minorHAnsi" w:cstheme="minorHAnsi"/>
          <w:sz w:val="20"/>
          <w:szCs w:val="20"/>
        </w:rPr>
        <w:t xml:space="preserve">licensed </w:t>
      </w:r>
      <w:r w:rsidRPr="00EB3C86">
        <w:rPr>
          <w:rFonts w:asciiTheme="minorHAnsi" w:hAnsiTheme="minorHAnsi" w:cstheme="minorHAnsi"/>
          <w:sz w:val="20"/>
          <w:szCs w:val="20"/>
        </w:rPr>
        <w:t>professionals</w:t>
      </w:r>
    </w:p>
    <w:p w14:paraId="2171376A" w14:textId="07299AAC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line="244" w:lineRule="auto"/>
        <w:ind w:left="1172" w:right="693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Co-facilitated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support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groups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for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UCLA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students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with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mild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to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moderate</w:t>
      </w:r>
      <w:r w:rsidRPr="00EB3C86">
        <w:rPr>
          <w:rFonts w:asciiTheme="minorHAnsi" w:hAnsiTheme="minorHAnsi" w:cstheme="minorHAnsi"/>
          <w:spacing w:val="-10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depression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="009C2BAD" w:rsidRPr="00EB3C86">
        <w:rPr>
          <w:rFonts w:asciiTheme="minorHAnsi" w:hAnsiTheme="minorHAnsi" w:cstheme="minorHAnsi"/>
          <w:sz w:val="20"/>
          <w:szCs w:val="20"/>
        </w:rPr>
        <w:t>and anxiety</w:t>
      </w:r>
    </w:p>
    <w:p w14:paraId="0F679A34" w14:textId="77777777" w:rsidR="00731B95" w:rsidRPr="00EB3C86" w:rsidRDefault="00731B95" w:rsidP="00731B95">
      <w:pPr>
        <w:pStyle w:val="BodyText"/>
        <w:spacing w:before="73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Student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Researcher,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Department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Psychology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–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UC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Berkeley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|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Berkeley,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CA</w:t>
      </w:r>
    </w:p>
    <w:p w14:paraId="14937551" w14:textId="77777777" w:rsidR="00731B95" w:rsidRPr="00EB3C86" w:rsidRDefault="00731B95" w:rsidP="00731B95">
      <w:pPr>
        <w:spacing w:before="1"/>
        <w:rPr>
          <w:rFonts w:asciiTheme="minorHAnsi" w:hAnsiTheme="minorHAnsi" w:cstheme="minorHAnsi"/>
          <w:i/>
          <w:sz w:val="20"/>
          <w:szCs w:val="20"/>
        </w:rPr>
      </w:pPr>
      <w:r w:rsidRPr="00EB3C86">
        <w:rPr>
          <w:rFonts w:asciiTheme="minorHAnsi" w:hAnsiTheme="minorHAnsi" w:cstheme="minorHAnsi"/>
          <w:i/>
          <w:sz w:val="20"/>
          <w:szCs w:val="20"/>
        </w:rPr>
        <w:t>Supervisor:</w:t>
      </w:r>
      <w:r w:rsidRPr="00EB3C8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Linda</w:t>
      </w:r>
      <w:r w:rsidRPr="00EB3C86">
        <w:rPr>
          <w:rFonts w:asciiTheme="minorHAnsi" w:hAnsiTheme="minorHAnsi" w:cstheme="minorHAnsi"/>
          <w:i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i/>
          <w:sz w:val="20"/>
          <w:szCs w:val="20"/>
        </w:rPr>
        <w:t>Wilbrecht</w:t>
      </w:r>
    </w:p>
    <w:p w14:paraId="78084F48" w14:textId="77777777" w:rsidR="00731B95" w:rsidRPr="00EB3C86" w:rsidRDefault="00731B95" w:rsidP="00731B95">
      <w:pPr>
        <w:pStyle w:val="BodyText"/>
        <w:spacing w:before="2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June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2017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-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September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2017</w:t>
      </w:r>
    </w:p>
    <w:p w14:paraId="71D67976" w14:textId="77777777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70"/>
        <w:ind w:left="1172" w:hanging="361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pacing w:val="-1"/>
          <w:sz w:val="20"/>
          <w:szCs w:val="20"/>
        </w:rPr>
        <w:t>Worked on a project</w:t>
      </w:r>
      <w:r w:rsidRPr="00EB3C86">
        <w:rPr>
          <w:rFonts w:asciiTheme="minorHAnsi" w:hAnsiTheme="minorHAnsi" w:cstheme="minorHAnsi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looking at pubertal </w:t>
      </w:r>
      <w:r w:rsidRPr="00EB3C86">
        <w:rPr>
          <w:rFonts w:asciiTheme="minorHAnsi" w:hAnsiTheme="minorHAnsi" w:cstheme="minorHAnsi"/>
          <w:sz w:val="20"/>
          <w:szCs w:val="20"/>
        </w:rPr>
        <w:t>hormone’s influence</w:t>
      </w:r>
      <w:r w:rsidRPr="00EB3C86">
        <w:rPr>
          <w:rFonts w:asciiTheme="minorHAnsi" w:hAnsiTheme="minorHAnsi" w:cstheme="minorHAnsi"/>
          <w:spacing w:val="-1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on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decision-making</w:t>
      </w:r>
    </w:p>
    <w:p w14:paraId="4BFE8AE5" w14:textId="05F880B8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spacing w:before="4"/>
        <w:ind w:left="1172" w:right="292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Analyzed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changes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bouton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density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cortex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amygdala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to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study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brain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="009C2BAD" w:rsidRPr="00EB3C86">
        <w:rPr>
          <w:rFonts w:asciiTheme="minorHAnsi" w:hAnsiTheme="minorHAnsi" w:cstheme="minorHAnsi"/>
          <w:sz w:val="20"/>
          <w:szCs w:val="20"/>
        </w:rPr>
        <w:t>development during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adolescence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using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MATLAB</w:t>
      </w:r>
    </w:p>
    <w:p w14:paraId="7F2343BC" w14:textId="584A84F1" w:rsidR="00731B95" w:rsidRPr="00EB3C86" w:rsidRDefault="00731B95" w:rsidP="00731B95">
      <w:pPr>
        <w:pStyle w:val="ListParagraph"/>
        <w:numPr>
          <w:ilvl w:val="0"/>
          <w:numId w:val="1"/>
        </w:numPr>
        <w:tabs>
          <w:tab w:val="left" w:pos="1290"/>
          <w:tab w:val="left" w:pos="1291"/>
        </w:tabs>
        <w:ind w:left="1172" w:right="618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Ran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behavioral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tests,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including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four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choice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behavioral</w:t>
      </w:r>
      <w:r w:rsidRPr="00EB3C86">
        <w:rPr>
          <w:rFonts w:asciiTheme="minorHAnsi" w:hAnsiTheme="minorHAnsi" w:cstheme="minorHAnsi"/>
          <w:spacing w:val="-9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tests,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elevated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plus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mazes,</w:t>
      </w:r>
      <w:r w:rsidRPr="00EB3C86">
        <w:rPr>
          <w:rFonts w:asciiTheme="minorHAnsi" w:hAnsiTheme="minorHAnsi" w:cstheme="minorHAnsi"/>
          <w:spacing w:val="-5"/>
          <w:sz w:val="20"/>
          <w:szCs w:val="20"/>
        </w:rPr>
        <w:t xml:space="preserve"> </w:t>
      </w:r>
      <w:r w:rsidR="009C2BAD" w:rsidRPr="00EB3C86">
        <w:rPr>
          <w:rFonts w:asciiTheme="minorHAnsi" w:hAnsiTheme="minorHAnsi" w:cstheme="minorHAnsi"/>
          <w:sz w:val="20"/>
          <w:szCs w:val="20"/>
        </w:rPr>
        <w:t>and open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field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tests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to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assess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levels</w:t>
      </w:r>
      <w:r w:rsidRPr="00EB3C86">
        <w:rPr>
          <w:rFonts w:asciiTheme="minorHAnsi" w:hAnsiTheme="minorHAnsi" w:cstheme="minorHAnsi"/>
          <w:spacing w:val="-8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anxiety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1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mice</w:t>
      </w:r>
    </w:p>
    <w:p w14:paraId="7C16C16D" w14:textId="77777777" w:rsidR="00731B95" w:rsidRPr="00EB3C86" w:rsidRDefault="00731B95" w:rsidP="009B4DA7">
      <w:pPr>
        <w:pStyle w:val="BodyText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</w:p>
    <w:p w14:paraId="10076BE9" w14:textId="77777777" w:rsidR="00731B95" w:rsidRPr="00EB3C86" w:rsidRDefault="00731B95" w:rsidP="00731B95">
      <w:pPr>
        <w:pStyle w:val="BodyText"/>
        <w:spacing w:after="120" w:line="252" w:lineRule="exact"/>
        <w:ind w:left="0"/>
        <w:rPr>
          <w:rFonts w:asciiTheme="minorHAnsi" w:hAnsiTheme="minorHAnsi" w:cstheme="minorHAnsi"/>
          <w:b/>
          <w:bCs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b/>
          <w:bCs/>
          <w:sz w:val="20"/>
          <w:szCs w:val="20"/>
          <w:u w:val="single"/>
        </w:rPr>
        <w:t xml:space="preserve">PROFESSIONAL MEMBERSHIPS: </w:t>
      </w:r>
    </w:p>
    <w:p w14:paraId="07C3801F" w14:textId="77777777" w:rsidR="00731B95" w:rsidRPr="00EB3C86" w:rsidRDefault="00731B95" w:rsidP="00731B95">
      <w:pPr>
        <w:pStyle w:val="BodyText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August 2021 – Present:  Society for Research in Psychopathology, Associate Member  </w:t>
      </w:r>
    </w:p>
    <w:p w14:paraId="7216DAC2" w14:textId="1E722932" w:rsidR="00731B95" w:rsidRPr="00EB3C86" w:rsidRDefault="00731B95" w:rsidP="00731B95">
      <w:pPr>
        <w:pStyle w:val="BodyText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April 2021 – Present:  Psychological Clinical Science Accreditation System, Student Representative </w:t>
      </w:r>
    </w:p>
    <w:p w14:paraId="1CA337E9" w14:textId="08C3386A" w:rsidR="00641E66" w:rsidRPr="00EB3C86" w:rsidRDefault="00641E66" w:rsidP="00731B95">
      <w:pPr>
        <w:pStyle w:val="BodyText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August 2020</w:t>
      </w:r>
      <w:r w:rsidR="00FD29A8" w:rsidRPr="00EB3C86">
        <w:rPr>
          <w:rFonts w:asciiTheme="minorHAnsi" w:hAnsiTheme="minorHAnsi" w:cstheme="minorHAnsi"/>
          <w:sz w:val="20"/>
          <w:szCs w:val="20"/>
        </w:rPr>
        <w:t xml:space="preserve"> –</w:t>
      </w:r>
      <w:r w:rsidRPr="00EB3C86">
        <w:rPr>
          <w:rFonts w:asciiTheme="minorHAnsi" w:hAnsiTheme="minorHAnsi" w:cstheme="minorHAnsi"/>
          <w:sz w:val="20"/>
          <w:szCs w:val="20"/>
        </w:rPr>
        <w:t xml:space="preserve"> Present: Psychological and Brain Sciences Diversity Advancement Committee </w:t>
      </w:r>
    </w:p>
    <w:p w14:paraId="3B69DD4E" w14:textId="434765CB" w:rsidR="00641E66" w:rsidRPr="00EB3C86" w:rsidRDefault="00641E66" w:rsidP="00731B95">
      <w:pPr>
        <w:pStyle w:val="BodyText"/>
        <w:spacing w:line="252" w:lineRule="exac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August 2020</w:t>
      </w:r>
      <w:r w:rsidR="00FD29A8" w:rsidRPr="00EB3C86">
        <w:rPr>
          <w:rFonts w:asciiTheme="minorHAnsi" w:hAnsiTheme="minorHAnsi" w:cstheme="minorHAnsi"/>
          <w:sz w:val="20"/>
          <w:szCs w:val="20"/>
        </w:rPr>
        <w:t xml:space="preserve"> –</w:t>
      </w:r>
      <w:r w:rsidRPr="00EB3C86">
        <w:rPr>
          <w:rFonts w:asciiTheme="minorHAnsi" w:hAnsiTheme="minorHAnsi" w:cstheme="minorHAnsi"/>
          <w:sz w:val="20"/>
          <w:szCs w:val="20"/>
        </w:rPr>
        <w:t xml:space="preserve"> Present: Program in Neuroscience Diversity Equity and Inclusion Committee</w:t>
      </w:r>
    </w:p>
    <w:p w14:paraId="71D338D6" w14:textId="77777777" w:rsidR="00731B95" w:rsidRPr="00EB3C86" w:rsidRDefault="00731B95" w:rsidP="00731B95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5E337BE0" w14:textId="5418876B" w:rsidR="001B0C4B" w:rsidRPr="00EB3C86" w:rsidRDefault="00731B95" w:rsidP="00731B95">
      <w:pPr>
        <w:pStyle w:val="Heading1"/>
        <w:spacing w:before="1"/>
        <w:ind w:left="0"/>
        <w:rPr>
          <w:rFonts w:asciiTheme="minorHAnsi" w:hAnsiTheme="minorHAnsi" w:cstheme="minorHAnsi"/>
          <w:sz w:val="20"/>
          <w:szCs w:val="20"/>
          <w:u w:val="single"/>
        </w:rPr>
      </w:pPr>
      <w:r w:rsidRPr="00EB3C86">
        <w:rPr>
          <w:rFonts w:asciiTheme="minorHAnsi" w:hAnsiTheme="minorHAnsi" w:cstheme="minorHAnsi"/>
          <w:sz w:val="20"/>
          <w:szCs w:val="20"/>
          <w:u w:val="single"/>
        </w:rPr>
        <w:t>REFERENCES:</w:t>
      </w:r>
    </w:p>
    <w:p w14:paraId="4C10041D" w14:textId="77777777" w:rsidR="008818C4" w:rsidRPr="00EB3C86" w:rsidRDefault="008818C4" w:rsidP="00731B95">
      <w:pPr>
        <w:pStyle w:val="Heading1"/>
        <w:spacing w:before="1"/>
        <w:ind w:left="0"/>
        <w:rPr>
          <w:rFonts w:asciiTheme="minorHAnsi" w:hAnsiTheme="minorHAnsi" w:cstheme="minorHAnsi"/>
          <w:sz w:val="20"/>
          <w:szCs w:val="20"/>
          <w:u w:val="single"/>
        </w:rPr>
      </w:pPr>
    </w:p>
    <w:p w14:paraId="4F91F730" w14:textId="13F69A23" w:rsidR="001B0C4B" w:rsidRPr="00EB3C86" w:rsidRDefault="001B0C4B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Patrick Quinn, PhD</w:t>
      </w:r>
    </w:p>
    <w:p w14:paraId="7683E28A" w14:textId="732284F2" w:rsidR="00641E66" w:rsidRPr="00EB3C86" w:rsidRDefault="00641E66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Assistant Professor </w:t>
      </w:r>
    </w:p>
    <w:p w14:paraId="0E5337E5" w14:textId="3EBF0A90" w:rsidR="00641E66" w:rsidRPr="00EB3C86" w:rsidRDefault="00641E66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 xml:space="preserve">School of Public Health </w:t>
      </w:r>
    </w:p>
    <w:p w14:paraId="1AA786B4" w14:textId="27E76B81" w:rsidR="00641E66" w:rsidRPr="00EB3C86" w:rsidRDefault="00641E66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Indiana University Bloomington</w:t>
      </w:r>
    </w:p>
    <w:p w14:paraId="334DB72A" w14:textId="4BBE666B" w:rsidR="00641E66" w:rsidRPr="00EB3C86" w:rsidRDefault="00641E66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809 East Nineth Street</w:t>
      </w:r>
    </w:p>
    <w:p w14:paraId="261E31A8" w14:textId="63B4D464" w:rsidR="001B0C4B" w:rsidRPr="00EB3C86" w:rsidRDefault="00641E66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Bloomington, IN 47405-7007</w:t>
      </w:r>
    </w:p>
    <w:p w14:paraId="2B44E542" w14:textId="6EC31BEC" w:rsidR="002B4615" w:rsidRPr="00EB3C86" w:rsidRDefault="00321C80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sz w:val="20"/>
          <w:szCs w:val="20"/>
        </w:rPr>
      </w:pPr>
      <w:r w:rsidRPr="00EB3C86">
        <w:rPr>
          <w:rFonts w:asciiTheme="minorHAnsi" w:hAnsiTheme="minorHAnsi" w:cstheme="minorHAnsi"/>
          <w:b w:val="0"/>
          <w:bCs w:val="0"/>
          <w:sz w:val="20"/>
          <w:szCs w:val="20"/>
        </w:rPr>
        <w:t>812-855-9789</w:t>
      </w:r>
    </w:p>
    <w:p w14:paraId="715BFEF0" w14:textId="41927958" w:rsidR="001B0C4B" w:rsidRPr="00EB3C86" w:rsidRDefault="00000000" w:rsidP="00731B95">
      <w:pPr>
        <w:pStyle w:val="Heading1"/>
        <w:spacing w:before="1"/>
        <w:ind w:left="0"/>
        <w:rPr>
          <w:rFonts w:asciiTheme="minorHAnsi" w:hAnsiTheme="minorHAnsi" w:cstheme="minorHAnsi"/>
          <w:b w:val="0"/>
          <w:bCs w:val="0"/>
          <w:color w:val="000000" w:themeColor="text1"/>
          <w:sz w:val="20"/>
          <w:szCs w:val="20"/>
        </w:rPr>
      </w:pPr>
      <w:hyperlink r:id="rId5" w:history="1">
        <w:r w:rsidR="00321C80" w:rsidRPr="00EB3C86">
          <w:rPr>
            <w:rStyle w:val="Hyperlink"/>
            <w:rFonts w:asciiTheme="minorHAnsi" w:hAnsiTheme="minorHAnsi" w:cstheme="minorHAnsi"/>
            <w:b w:val="0"/>
            <w:bCs w:val="0"/>
            <w:color w:val="000000" w:themeColor="text1"/>
            <w:sz w:val="20"/>
            <w:szCs w:val="20"/>
            <w:u w:val="none"/>
          </w:rPr>
          <w:t>quinnp@iu.edu</w:t>
        </w:r>
      </w:hyperlink>
    </w:p>
    <w:p w14:paraId="1F5E7DE7" w14:textId="77777777" w:rsidR="00321C80" w:rsidRPr="00EB3C86" w:rsidRDefault="00321C80" w:rsidP="00731B95">
      <w:pPr>
        <w:pStyle w:val="Heading1"/>
        <w:spacing w:before="1"/>
        <w:ind w:left="0"/>
        <w:rPr>
          <w:rFonts w:asciiTheme="minorHAnsi" w:hAnsiTheme="minorHAnsi" w:cstheme="minorHAnsi"/>
          <w:sz w:val="20"/>
          <w:szCs w:val="20"/>
          <w:u w:val="single"/>
        </w:rPr>
      </w:pPr>
    </w:p>
    <w:p w14:paraId="42C974B6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William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Hetrick,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PhD</w:t>
      </w:r>
    </w:p>
    <w:p w14:paraId="2F9225B7" w14:textId="48E1A7FE" w:rsidR="00641E66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Department Chair and Professor</w:t>
      </w:r>
    </w:p>
    <w:p w14:paraId="0569CD51" w14:textId="630E1D97" w:rsidR="001B0C4B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 xml:space="preserve">Department of Psychological </w:t>
      </w:r>
      <w:r w:rsidR="001B0C4B" w:rsidRPr="00EB3C86">
        <w:rPr>
          <w:rFonts w:asciiTheme="minorHAnsi" w:hAnsiTheme="minorHAnsi" w:cstheme="minorHAnsi"/>
          <w:sz w:val="20"/>
          <w:szCs w:val="20"/>
        </w:rPr>
        <w:t>and</w:t>
      </w:r>
      <w:r w:rsidRPr="00EB3C86">
        <w:rPr>
          <w:rFonts w:asciiTheme="minorHAnsi" w:hAnsiTheme="minorHAnsi" w:cstheme="minorHAnsi"/>
          <w:sz w:val="20"/>
          <w:szCs w:val="20"/>
        </w:rPr>
        <w:t xml:space="preserve"> Brain Sciences</w:t>
      </w:r>
    </w:p>
    <w:p w14:paraId="458F4CB9" w14:textId="3B855710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pacing w:val="-4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Indiana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University</w:t>
      </w:r>
      <w:r w:rsidRPr="00EB3C86">
        <w:rPr>
          <w:rFonts w:asciiTheme="minorHAnsi" w:hAnsiTheme="minorHAnsi" w:cstheme="minorHAnsi"/>
          <w:spacing w:val="-1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Bloomington</w:t>
      </w:r>
    </w:p>
    <w:p w14:paraId="21AF7451" w14:textId="77777777" w:rsidR="00641E66" w:rsidRPr="00EB3C86" w:rsidRDefault="00731B95" w:rsidP="001B0C4B">
      <w:pPr>
        <w:pStyle w:val="BodyText"/>
        <w:ind w:left="0"/>
        <w:rPr>
          <w:rFonts w:asciiTheme="minorHAnsi" w:hAnsiTheme="minorHAnsi" w:cstheme="minorHAnsi"/>
          <w:spacing w:val="1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1101 East Tenth Street</w:t>
      </w:r>
      <w:r w:rsidRPr="00EB3C86">
        <w:rPr>
          <w:rFonts w:asciiTheme="minorHAnsi" w:hAnsiTheme="minorHAnsi" w:cstheme="minorHAnsi"/>
          <w:spacing w:val="1"/>
          <w:sz w:val="20"/>
          <w:szCs w:val="20"/>
        </w:rPr>
        <w:t xml:space="preserve"> </w:t>
      </w:r>
    </w:p>
    <w:p w14:paraId="257F308C" w14:textId="4A07A0C5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Bloomington,</w:t>
      </w:r>
      <w:r w:rsidRPr="00EB3C86">
        <w:rPr>
          <w:rFonts w:asciiTheme="minorHAnsi" w:hAnsiTheme="minorHAnsi" w:cstheme="minorHAnsi"/>
          <w:spacing w:val="-7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</w:t>
      </w:r>
      <w:r w:rsidRPr="00EB3C86">
        <w:rPr>
          <w:rFonts w:asciiTheme="minorHAnsi" w:hAnsiTheme="minorHAnsi" w:cstheme="minorHAnsi"/>
          <w:spacing w:val="-6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47405-7007</w:t>
      </w:r>
    </w:p>
    <w:p w14:paraId="1B762E72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(812)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855-2620</w:t>
      </w:r>
    </w:p>
    <w:p w14:paraId="1FE09F1C" w14:textId="77777777" w:rsidR="00731B95" w:rsidRPr="00EB3C86" w:rsidRDefault="00000000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hyperlink r:id="rId6">
        <w:r w:rsidR="00731B95" w:rsidRPr="00EB3C86">
          <w:rPr>
            <w:rFonts w:asciiTheme="minorHAnsi" w:hAnsiTheme="minorHAnsi" w:cstheme="minorHAnsi"/>
            <w:sz w:val="20"/>
            <w:szCs w:val="20"/>
          </w:rPr>
          <w:t>whetrick@indiana.edu</w:t>
        </w:r>
      </w:hyperlink>
    </w:p>
    <w:p w14:paraId="0744CAE5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</w:p>
    <w:p w14:paraId="75285EDF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Allison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Nugent,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PhD</w:t>
      </w:r>
    </w:p>
    <w:p w14:paraId="6B3B61A2" w14:textId="27351C24" w:rsidR="001B0C4B" w:rsidRPr="00EB3C86" w:rsidRDefault="00731B95" w:rsidP="001B0C4B">
      <w:pPr>
        <w:pStyle w:val="BodyText"/>
        <w:ind w:left="0"/>
        <w:rPr>
          <w:rFonts w:asciiTheme="minorHAnsi" w:hAnsiTheme="minorHAnsi" w:cstheme="minorHAnsi"/>
          <w:spacing w:val="-46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Director, M</w:t>
      </w:r>
      <w:r w:rsidR="001B0C4B" w:rsidRPr="00EB3C86">
        <w:rPr>
          <w:rFonts w:asciiTheme="minorHAnsi" w:hAnsiTheme="minorHAnsi" w:cstheme="minorHAnsi"/>
          <w:sz w:val="20"/>
          <w:szCs w:val="20"/>
        </w:rPr>
        <w:t xml:space="preserve">EG </w:t>
      </w:r>
      <w:r w:rsidRPr="00EB3C86">
        <w:rPr>
          <w:rFonts w:asciiTheme="minorHAnsi" w:hAnsiTheme="minorHAnsi" w:cstheme="minorHAnsi"/>
          <w:sz w:val="20"/>
          <w:szCs w:val="20"/>
        </w:rPr>
        <w:t>Core</w:t>
      </w:r>
      <w:r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  <w:r w:rsidR="001B0C4B" w:rsidRPr="00EB3C86">
        <w:rPr>
          <w:rFonts w:asciiTheme="minorHAnsi" w:hAnsiTheme="minorHAnsi" w:cstheme="minorHAnsi"/>
          <w:spacing w:val="-46"/>
          <w:sz w:val="20"/>
          <w:szCs w:val="20"/>
        </w:rPr>
        <w:t xml:space="preserve"> </w:t>
      </w:r>
    </w:p>
    <w:p w14:paraId="28CC8D3F" w14:textId="7FA4AADA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National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Institute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of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Mental</w:t>
      </w:r>
      <w:r w:rsidRPr="00EB3C86">
        <w:rPr>
          <w:rFonts w:asciiTheme="minorHAnsi" w:hAnsiTheme="minorHAnsi" w:cstheme="minorHAnsi"/>
          <w:spacing w:val="-2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Health</w:t>
      </w:r>
    </w:p>
    <w:p w14:paraId="4A5363A8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10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Center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Drive</w:t>
      </w:r>
    </w:p>
    <w:p w14:paraId="7C22FF97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Bethesda,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MD</w:t>
      </w:r>
      <w:r w:rsidRPr="00EB3C86">
        <w:rPr>
          <w:rFonts w:asciiTheme="minorHAnsi" w:hAnsiTheme="minorHAnsi" w:cstheme="minorHAnsi"/>
          <w:spacing w:val="-3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20814</w:t>
      </w:r>
    </w:p>
    <w:p w14:paraId="65B442B5" w14:textId="77777777" w:rsidR="00731B95" w:rsidRPr="00EB3C86" w:rsidRDefault="00731B95" w:rsidP="001B0C4B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r w:rsidRPr="00EB3C86">
        <w:rPr>
          <w:rFonts w:asciiTheme="minorHAnsi" w:hAnsiTheme="minorHAnsi" w:cstheme="minorHAnsi"/>
          <w:sz w:val="20"/>
          <w:szCs w:val="20"/>
        </w:rPr>
        <w:t>(301)</w:t>
      </w:r>
      <w:r w:rsidRPr="00EB3C86">
        <w:rPr>
          <w:rFonts w:asciiTheme="minorHAnsi" w:hAnsiTheme="minorHAnsi" w:cstheme="minorHAnsi"/>
          <w:spacing w:val="-4"/>
          <w:sz w:val="20"/>
          <w:szCs w:val="20"/>
        </w:rPr>
        <w:t xml:space="preserve"> </w:t>
      </w:r>
      <w:r w:rsidRPr="00EB3C86">
        <w:rPr>
          <w:rFonts w:asciiTheme="minorHAnsi" w:hAnsiTheme="minorHAnsi" w:cstheme="minorHAnsi"/>
          <w:sz w:val="20"/>
          <w:szCs w:val="20"/>
        </w:rPr>
        <w:t>451-8863</w:t>
      </w:r>
    </w:p>
    <w:p w14:paraId="0C94BE6D" w14:textId="0C45617A" w:rsidR="00731B95" w:rsidRPr="00EB3C86" w:rsidRDefault="00000000" w:rsidP="00BB01C9">
      <w:pPr>
        <w:pStyle w:val="BodyText"/>
        <w:ind w:left="0"/>
        <w:rPr>
          <w:rFonts w:asciiTheme="minorHAnsi" w:hAnsiTheme="minorHAnsi" w:cstheme="minorHAnsi"/>
          <w:sz w:val="20"/>
          <w:szCs w:val="20"/>
        </w:rPr>
      </w:pPr>
      <w:hyperlink r:id="rId7">
        <w:r w:rsidR="00731B95" w:rsidRPr="00EB3C86">
          <w:rPr>
            <w:rFonts w:asciiTheme="minorHAnsi" w:hAnsiTheme="minorHAnsi" w:cstheme="minorHAnsi"/>
            <w:sz w:val="20"/>
            <w:szCs w:val="20"/>
          </w:rPr>
          <w:t>nugenta@nih.gov</w:t>
        </w:r>
      </w:hyperlink>
    </w:p>
    <w:sectPr w:rsidR="00731B95" w:rsidRPr="00EB3C8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72920CA3"/>
    <w:multiLevelType w:val="hybridMultilevel"/>
    <w:tmpl w:val="1BBE90E6"/>
    <w:lvl w:ilvl="0" w:tplc="532421EC">
      <w:numFmt w:val="bullet"/>
      <w:lvlText w:val=""/>
      <w:lvlJc w:val="left"/>
      <w:pPr>
        <w:ind w:left="1295" w:hanging="360"/>
      </w:pPr>
      <w:rPr>
        <w:rFonts w:ascii="Symbol" w:eastAsia="Symbol" w:hAnsi="Symbol" w:cs="Symbol" w:hint="default"/>
        <w:b w:val="0"/>
        <w:bCs w:val="0"/>
        <w:i w:val="0"/>
        <w:iCs w:val="0"/>
        <w:w w:val="100"/>
        <w:sz w:val="22"/>
        <w:szCs w:val="22"/>
      </w:rPr>
    </w:lvl>
    <w:lvl w:ilvl="1" w:tplc="D37238D8">
      <w:numFmt w:val="bullet"/>
      <w:lvlText w:val="•"/>
      <w:lvlJc w:val="left"/>
      <w:pPr>
        <w:ind w:left="2152" w:hanging="360"/>
      </w:pPr>
      <w:rPr>
        <w:rFonts w:hint="default"/>
      </w:rPr>
    </w:lvl>
    <w:lvl w:ilvl="2" w:tplc="4838FD3A">
      <w:numFmt w:val="bullet"/>
      <w:lvlText w:val="•"/>
      <w:lvlJc w:val="left"/>
      <w:pPr>
        <w:ind w:left="3004" w:hanging="360"/>
      </w:pPr>
      <w:rPr>
        <w:rFonts w:hint="default"/>
      </w:rPr>
    </w:lvl>
    <w:lvl w:ilvl="3" w:tplc="3AC2B6BC">
      <w:numFmt w:val="bullet"/>
      <w:lvlText w:val="•"/>
      <w:lvlJc w:val="left"/>
      <w:pPr>
        <w:ind w:left="3856" w:hanging="360"/>
      </w:pPr>
      <w:rPr>
        <w:rFonts w:hint="default"/>
      </w:rPr>
    </w:lvl>
    <w:lvl w:ilvl="4" w:tplc="E30AA3E0">
      <w:numFmt w:val="bullet"/>
      <w:lvlText w:val="•"/>
      <w:lvlJc w:val="left"/>
      <w:pPr>
        <w:ind w:left="4708" w:hanging="360"/>
      </w:pPr>
      <w:rPr>
        <w:rFonts w:hint="default"/>
      </w:rPr>
    </w:lvl>
    <w:lvl w:ilvl="5" w:tplc="55FE7178">
      <w:numFmt w:val="bullet"/>
      <w:lvlText w:val="•"/>
      <w:lvlJc w:val="left"/>
      <w:pPr>
        <w:ind w:left="5560" w:hanging="360"/>
      </w:pPr>
      <w:rPr>
        <w:rFonts w:hint="default"/>
      </w:rPr>
    </w:lvl>
    <w:lvl w:ilvl="6" w:tplc="6C742A14">
      <w:numFmt w:val="bullet"/>
      <w:lvlText w:val="•"/>
      <w:lvlJc w:val="left"/>
      <w:pPr>
        <w:ind w:left="6412" w:hanging="360"/>
      </w:pPr>
      <w:rPr>
        <w:rFonts w:hint="default"/>
      </w:rPr>
    </w:lvl>
    <w:lvl w:ilvl="7" w:tplc="9FD2B016">
      <w:numFmt w:val="bullet"/>
      <w:lvlText w:val="•"/>
      <w:lvlJc w:val="left"/>
      <w:pPr>
        <w:ind w:left="7264" w:hanging="360"/>
      </w:pPr>
      <w:rPr>
        <w:rFonts w:hint="default"/>
      </w:rPr>
    </w:lvl>
    <w:lvl w:ilvl="8" w:tplc="AB86E340">
      <w:numFmt w:val="bullet"/>
      <w:lvlText w:val="•"/>
      <w:lvlJc w:val="left"/>
      <w:pPr>
        <w:ind w:left="8116" w:hanging="360"/>
      </w:pPr>
      <w:rPr>
        <w:rFonts w:hint="default"/>
      </w:rPr>
    </w:lvl>
  </w:abstractNum>
  <w:num w:numId="1" w16cid:durableId="187862021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3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731B95"/>
    <w:rsid w:val="00001B2C"/>
    <w:rsid w:val="00080F35"/>
    <w:rsid w:val="00197374"/>
    <w:rsid w:val="001B0C4B"/>
    <w:rsid w:val="001B147A"/>
    <w:rsid w:val="00206CA8"/>
    <w:rsid w:val="00225E94"/>
    <w:rsid w:val="00232ED2"/>
    <w:rsid w:val="00237959"/>
    <w:rsid w:val="00290D17"/>
    <w:rsid w:val="002B4615"/>
    <w:rsid w:val="002E483C"/>
    <w:rsid w:val="00306D54"/>
    <w:rsid w:val="00321C80"/>
    <w:rsid w:val="00403A18"/>
    <w:rsid w:val="00422CFD"/>
    <w:rsid w:val="00465A12"/>
    <w:rsid w:val="004A594A"/>
    <w:rsid w:val="004A697A"/>
    <w:rsid w:val="004E4BB8"/>
    <w:rsid w:val="00550589"/>
    <w:rsid w:val="005B559C"/>
    <w:rsid w:val="00641E66"/>
    <w:rsid w:val="006B1306"/>
    <w:rsid w:val="007312E5"/>
    <w:rsid w:val="00731B95"/>
    <w:rsid w:val="007A1F09"/>
    <w:rsid w:val="0086499A"/>
    <w:rsid w:val="008818C4"/>
    <w:rsid w:val="00887A9F"/>
    <w:rsid w:val="008B61EF"/>
    <w:rsid w:val="008C29B2"/>
    <w:rsid w:val="008F6F58"/>
    <w:rsid w:val="009A5DF1"/>
    <w:rsid w:val="009B1FA2"/>
    <w:rsid w:val="009B4DA7"/>
    <w:rsid w:val="009C2BAD"/>
    <w:rsid w:val="00AB2EAE"/>
    <w:rsid w:val="00BA77BD"/>
    <w:rsid w:val="00BB01C9"/>
    <w:rsid w:val="00BE2A71"/>
    <w:rsid w:val="00BF4964"/>
    <w:rsid w:val="00C264C0"/>
    <w:rsid w:val="00C35D50"/>
    <w:rsid w:val="00D73D64"/>
    <w:rsid w:val="00D85B5C"/>
    <w:rsid w:val="00DC2663"/>
    <w:rsid w:val="00DD24E7"/>
    <w:rsid w:val="00DF54D9"/>
    <w:rsid w:val="00E66DFD"/>
    <w:rsid w:val="00EB3C86"/>
    <w:rsid w:val="00F027CF"/>
    <w:rsid w:val="00F57EA1"/>
    <w:rsid w:val="00FD29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CA5486"/>
  <w15:chartTrackingRefBased/>
  <w15:docId w15:val="{0DE43AA1-BF8C-4CFD-BC68-8AE652AB60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731B95"/>
    <w:pPr>
      <w:widowControl w:val="0"/>
      <w:autoSpaceDE w:val="0"/>
      <w:autoSpaceDN w:val="0"/>
      <w:spacing w:after="0" w:line="240" w:lineRule="auto"/>
    </w:pPr>
    <w:rPr>
      <w:rFonts w:ascii="Cambria" w:eastAsia="Cambria" w:hAnsi="Cambria" w:cs="Cambria"/>
    </w:rPr>
  </w:style>
  <w:style w:type="paragraph" w:styleId="Heading1">
    <w:name w:val="heading 1"/>
    <w:basedOn w:val="Normal"/>
    <w:link w:val="Heading1Char"/>
    <w:uiPriority w:val="9"/>
    <w:qFormat/>
    <w:rsid w:val="00731B95"/>
    <w:pPr>
      <w:ind w:left="118"/>
      <w:outlineLvl w:val="0"/>
    </w:pPr>
    <w:rPr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31B95"/>
    <w:rPr>
      <w:rFonts w:ascii="Cambria" w:eastAsia="Cambria" w:hAnsi="Cambria" w:cs="Cambria"/>
      <w:b/>
      <w:bCs/>
    </w:rPr>
  </w:style>
  <w:style w:type="paragraph" w:styleId="BodyText">
    <w:name w:val="Body Text"/>
    <w:basedOn w:val="Normal"/>
    <w:link w:val="BodyTextChar"/>
    <w:uiPriority w:val="1"/>
    <w:qFormat/>
    <w:rsid w:val="00731B95"/>
    <w:pPr>
      <w:ind w:left="118"/>
    </w:pPr>
  </w:style>
  <w:style w:type="character" w:customStyle="1" w:styleId="BodyTextChar">
    <w:name w:val="Body Text Char"/>
    <w:basedOn w:val="DefaultParagraphFont"/>
    <w:link w:val="BodyText"/>
    <w:uiPriority w:val="1"/>
    <w:rsid w:val="00731B95"/>
    <w:rPr>
      <w:rFonts w:ascii="Cambria" w:eastAsia="Cambria" w:hAnsi="Cambria" w:cs="Cambria"/>
    </w:rPr>
  </w:style>
  <w:style w:type="paragraph" w:styleId="Title">
    <w:name w:val="Title"/>
    <w:basedOn w:val="Normal"/>
    <w:link w:val="TitleChar"/>
    <w:uiPriority w:val="10"/>
    <w:qFormat/>
    <w:rsid w:val="00731B95"/>
    <w:pPr>
      <w:spacing w:before="79" w:line="422" w:lineRule="exact"/>
      <w:ind w:left="3193" w:right="3252"/>
      <w:jc w:val="center"/>
    </w:pPr>
    <w:rPr>
      <w:b/>
      <w:bCs/>
      <w:sz w:val="36"/>
      <w:szCs w:val="36"/>
    </w:rPr>
  </w:style>
  <w:style w:type="character" w:customStyle="1" w:styleId="TitleChar">
    <w:name w:val="Title Char"/>
    <w:basedOn w:val="DefaultParagraphFont"/>
    <w:link w:val="Title"/>
    <w:uiPriority w:val="10"/>
    <w:rsid w:val="00731B95"/>
    <w:rPr>
      <w:rFonts w:ascii="Cambria" w:eastAsia="Cambria" w:hAnsi="Cambria" w:cs="Cambria"/>
      <w:b/>
      <w:bCs/>
      <w:sz w:val="36"/>
      <w:szCs w:val="36"/>
    </w:rPr>
  </w:style>
  <w:style w:type="paragraph" w:styleId="ListParagraph">
    <w:name w:val="List Paragraph"/>
    <w:basedOn w:val="Normal"/>
    <w:uiPriority w:val="1"/>
    <w:qFormat/>
    <w:rsid w:val="00731B95"/>
    <w:pPr>
      <w:ind w:left="1290" w:hanging="360"/>
    </w:pPr>
  </w:style>
  <w:style w:type="character" w:styleId="Hyperlink">
    <w:name w:val="Hyperlink"/>
    <w:basedOn w:val="DefaultParagraphFont"/>
    <w:uiPriority w:val="99"/>
    <w:unhideWhenUsed/>
    <w:rsid w:val="00321C80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321C80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19318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87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12141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nugenta@nih.gov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whetrick@indiana.edu" TargetMode="External"/><Relationship Id="rId5" Type="http://schemas.openxmlformats.org/officeDocument/2006/relationships/hyperlink" Target="mailto:quinnp@iu.edu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1468</Words>
  <Characters>8369</Characters>
  <Application>Microsoft Office Word</Application>
  <DocSecurity>0</DocSecurity>
  <Lines>69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Indiana University</Company>
  <LinksUpToDate>false</LinksUpToDate>
  <CharactersWithSpaces>9818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Sepe-Forrest, Linnea</dc:creator>
  <cp:keywords/>
  <dc:description/>
  <cp:lastModifiedBy>Sepe-Forrest, Linnea</cp:lastModifiedBy>
  <cp:revision>2</cp:revision>
  <dcterms:created xsi:type="dcterms:W3CDTF">2022-07-27T17:01:00Z</dcterms:created>
  <dcterms:modified xsi:type="dcterms:W3CDTF">2022-07-27T17:01:00Z</dcterms:modified>
</cp:coreProperties>
</file>